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0B13F2">
      <w:pPr>
        <w:jc w:val="center"/>
      </w:pPr>
      <w:r>
        <w:rPr>
          <w:sz w:val="32"/>
          <w:szCs w:val="32"/>
        </w:rPr>
        <w:t>Доклад об осуществлении государственного</w:t>
      </w:r>
      <w:r w:rsidR="000B13F2">
        <w:rPr>
          <w:sz w:val="32"/>
          <w:szCs w:val="32"/>
        </w:rPr>
        <w:t xml:space="preserve"> ветеринарного на</w:t>
      </w:r>
      <w:r>
        <w:rPr>
          <w:sz w:val="32"/>
          <w:szCs w:val="32"/>
        </w:rPr>
        <w:t>дзора за</w:t>
      </w:r>
      <w:r w:rsidR="000B13F2">
        <w:rPr>
          <w:sz w:val="32"/>
          <w:szCs w:val="32"/>
        </w:rPr>
        <w:t xml:space="preserve"> 2018</w:t>
      </w:r>
      <w:r w:rsidR="000B13F2" w:rsidRPr="000B13F2">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0B13F2" w:rsidRDefault="000B13F2" w:rsidP="000B13F2">
      <w:pPr>
        <w:ind w:firstLine="709"/>
        <w:jc w:val="center"/>
        <w:rPr>
          <w:sz w:val="32"/>
          <w:szCs w:val="32"/>
        </w:rPr>
      </w:pPr>
    </w:p>
    <w:p w:rsidR="000B13F2" w:rsidRDefault="000B13F2" w:rsidP="000B13F2">
      <w:pPr>
        <w:widowControl w:val="0"/>
        <w:autoSpaceDE w:val="0"/>
        <w:autoSpaceDN w:val="0"/>
        <w:adjustRightInd w:val="0"/>
        <w:ind w:firstLine="709"/>
        <w:jc w:val="both"/>
        <w:rPr>
          <w:sz w:val="28"/>
          <w:szCs w:val="28"/>
        </w:rPr>
      </w:pPr>
      <w:r>
        <w:rPr>
          <w:sz w:val="28"/>
          <w:szCs w:val="28"/>
        </w:rPr>
        <w:t>В соответствии со статьей 8 Закона Российской Федерации                        от 14 мая 1993 года № 4979-1 «О ветеринарии» и Положением об управлении ветеринарии Брянской области, утвер</w:t>
      </w:r>
      <w:bookmarkStart w:id="0" w:name="_GoBack"/>
      <w:bookmarkEnd w:id="0"/>
      <w:r>
        <w:rPr>
          <w:sz w:val="28"/>
          <w:szCs w:val="28"/>
        </w:rPr>
        <w:t>жденном указом Губернатора Брянской области от 29 января 2013 года № 63, управление ветеринарии Брянской области осуществляет деятельность, направленную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установленных в соответствии с международными договорами Российской Федерации, законом «О ветеринарии»,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по систематическому наблюдению за исполнением требований законодательства Российской Федерации в области ветеринарии, анализу и прогнозированию состояния исполнения требований законодательства Российской Федерации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B13F2" w:rsidRDefault="000B13F2" w:rsidP="000B13F2">
      <w:pPr>
        <w:ind w:firstLine="709"/>
        <w:jc w:val="both"/>
        <w:rPr>
          <w:sz w:val="28"/>
          <w:szCs w:val="28"/>
        </w:rPr>
      </w:pPr>
      <w:r>
        <w:rPr>
          <w:sz w:val="28"/>
          <w:szCs w:val="28"/>
        </w:rPr>
        <w:t>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w:t>
      </w:r>
    </w:p>
    <w:p w:rsidR="000B13F2" w:rsidRDefault="000B13F2" w:rsidP="000B13F2">
      <w:pPr>
        <w:ind w:firstLine="709"/>
        <w:jc w:val="both"/>
        <w:rPr>
          <w:sz w:val="28"/>
          <w:szCs w:val="28"/>
        </w:rPr>
      </w:pPr>
      <w:r>
        <w:rPr>
          <w:sz w:val="28"/>
          <w:szCs w:val="28"/>
        </w:rPr>
        <w:t xml:space="preserve">Федеральный </w:t>
      </w:r>
      <w:hyperlink r:id="rId7" w:history="1">
        <w:r w:rsidRPr="00614743">
          <w:rPr>
            <w:rStyle w:val="a9"/>
            <w:color w:val="0D0D0D" w:themeColor="text1" w:themeTint="F2"/>
            <w:sz w:val="28"/>
            <w:szCs w:val="28"/>
            <w:u w:val="none"/>
          </w:rPr>
          <w:t>закон</w:t>
        </w:r>
      </w:hyperlink>
      <w:r>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3F2" w:rsidRDefault="000B13F2" w:rsidP="000B13F2">
      <w:pPr>
        <w:ind w:firstLine="709"/>
        <w:jc w:val="both"/>
        <w:rPr>
          <w:sz w:val="28"/>
          <w:szCs w:val="28"/>
        </w:rPr>
      </w:pPr>
      <w:r>
        <w:rPr>
          <w:sz w:val="28"/>
          <w:szCs w:val="28"/>
        </w:rPr>
        <w:t>Постановление Правительства Брянской области                                       от 24 февраля 2014 года № 55-п «Об утверждении Порядка осуществления регионального государственного ветеринарного надзора на территории Брянской области»;</w:t>
      </w:r>
    </w:p>
    <w:p w:rsidR="000B13F2" w:rsidRPr="00597C53" w:rsidRDefault="000B13F2" w:rsidP="000B13F2">
      <w:pPr>
        <w:ind w:firstLine="709"/>
        <w:jc w:val="both"/>
        <w:rPr>
          <w:sz w:val="28"/>
          <w:szCs w:val="28"/>
        </w:rPr>
      </w:pPr>
      <w:r>
        <w:rPr>
          <w:sz w:val="28"/>
          <w:szCs w:val="28"/>
        </w:rPr>
        <w:lastRenderedPageBreak/>
        <w:t>П</w:t>
      </w:r>
      <w:r w:rsidRPr="00597C53">
        <w:rPr>
          <w:sz w:val="28"/>
          <w:szCs w:val="28"/>
        </w:rPr>
        <w:t xml:space="preserve">риказ управления ветеринарии Брянской области </w:t>
      </w:r>
      <w:r>
        <w:rPr>
          <w:sz w:val="28"/>
          <w:szCs w:val="28"/>
        </w:rPr>
        <w:t xml:space="preserve">                                    </w:t>
      </w:r>
      <w:r w:rsidRPr="00597C53">
        <w:rPr>
          <w:sz w:val="28"/>
          <w:szCs w:val="28"/>
        </w:rPr>
        <w:t>от 16</w:t>
      </w:r>
      <w:r>
        <w:rPr>
          <w:sz w:val="28"/>
          <w:szCs w:val="28"/>
        </w:rPr>
        <w:t xml:space="preserve"> января </w:t>
      </w:r>
      <w:r w:rsidRPr="00597C53">
        <w:rPr>
          <w:sz w:val="28"/>
          <w:szCs w:val="28"/>
        </w:rPr>
        <w:t>2018</w:t>
      </w:r>
      <w:r>
        <w:rPr>
          <w:sz w:val="28"/>
          <w:szCs w:val="28"/>
        </w:rPr>
        <w:t xml:space="preserve"> года </w:t>
      </w:r>
      <w:r w:rsidRPr="00597C53">
        <w:rPr>
          <w:sz w:val="28"/>
          <w:szCs w:val="28"/>
        </w:rPr>
        <w:t>№ 9</w:t>
      </w:r>
      <w:r>
        <w:rPr>
          <w:sz w:val="28"/>
          <w:szCs w:val="28"/>
        </w:rPr>
        <w:t xml:space="preserve"> Об утверждении </w:t>
      </w:r>
      <w:r w:rsidRPr="00597C53">
        <w:rPr>
          <w:sz w:val="28"/>
          <w:szCs w:val="28"/>
        </w:rPr>
        <w:t>административн</w:t>
      </w:r>
      <w:r>
        <w:rPr>
          <w:sz w:val="28"/>
          <w:szCs w:val="28"/>
        </w:rPr>
        <w:t>ого</w:t>
      </w:r>
      <w:r w:rsidRPr="00597C53">
        <w:rPr>
          <w:sz w:val="28"/>
          <w:szCs w:val="28"/>
        </w:rPr>
        <w:t xml:space="preserve"> регламент</w:t>
      </w:r>
      <w:r>
        <w:rPr>
          <w:sz w:val="28"/>
          <w:szCs w:val="28"/>
        </w:rPr>
        <w:t>а</w:t>
      </w:r>
      <w:r w:rsidRPr="00597C53">
        <w:rPr>
          <w:sz w:val="28"/>
          <w:szCs w:val="28"/>
        </w:rPr>
        <w:t xml:space="preserve"> исполнения управлением ветеринарии Брянской области государственной функции </w:t>
      </w:r>
      <w:r w:rsidRPr="00597C53">
        <w:rPr>
          <w:rStyle w:val="2"/>
          <w:color w:val="000000"/>
          <w:sz w:val="28"/>
          <w:szCs w:val="28"/>
        </w:rPr>
        <w:t>«Осуществление регионального государст</w:t>
      </w:r>
      <w:r>
        <w:rPr>
          <w:rStyle w:val="2"/>
          <w:color w:val="000000"/>
          <w:sz w:val="28"/>
          <w:szCs w:val="28"/>
        </w:rPr>
        <w:t>венного ветеринарного надзора»</w:t>
      </w:r>
      <w:r w:rsidRPr="00597C53">
        <w:rPr>
          <w:sz w:val="28"/>
          <w:szCs w:val="28"/>
        </w:rPr>
        <w:t>.</w:t>
      </w:r>
    </w:p>
    <w:p w:rsidR="000B13F2" w:rsidRDefault="000B13F2" w:rsidP="000B13F2">
      <w:pPr>
        <w:widowControl w:val="0"/>
        <w:tabs>
          <w:tab w:val="left" w:pos="0"/>
        </w:tabs>
        <w:ind w:right="-81"/>
        <w:jc w:val="center"/>
        <w:rPr>
          <w:spacing w:val="5"/>
          <w:sz w:val="28"/>
          <w:szCs w:val="28"/>
        </w:rPr>
      </w:pPr>
      <w:r>
        <w:rPr>
          <w:spacing w:val="5"/>
          <w:sz w:val="28"/>
          <w:szCs w:val="28"/>
        </w:rPr>
        <w:t>ПЕРЕЧЕНЬ</w:t>
      </w:r>
    </w:p>
    <w:p w:rsidR="000B13F2" w:rsidRDefault="000B13F2" w:rsidP="000B13F2">
      <w:pPr>
        <w:widowControl w:val="0"/>
        <w:tabs>
          <w:tab w:val="left" w:pos="0"/>
        </w:tabs>
        <w:ind w:right="-81"/>
        <w:jc w:val="center"/>
        <w:rPr>
          <w:spacing w:val="5"/>
          <w:sz w:val="28"/>
          <w:szCs w:val="28"/>
        </w:rPr>
      </w:pPr>
      <w:r>
        <w:rPr>
          <w:spacing w:val="5"/>
          <w:sz w:val="28"/>
          <w:szCs w:val="28"/>
        </w:rPr>
        <w:t>правовых актов и их отдельных частей (положений), содержащих обязательные требования, соблюдение которых оценивается при проведении управлением ветеринарии Брянской области мероприятий по государственному контролю (надзору)</w:t>
      </w:r>
    </w:p>
    <w:p w:rsidR="000B13F2" w:rsidRDefault="000B13F2" w:rsidP="000B13F2">
      <w:pPr>
        <w:widowControl w:val="0"/>
        <w:tabs>
          <w:tab w:val="left" w:pos="3215"/>
        </w:tabs>
        <w:ind w:right="-81"/>
        <w:rPr>
          <w:spacing w:val="5"/>
          <w:sz w:val="28"/>
          <w:szCs w:val="28"/>
        </w:rPr>
      </w:pPr>
      <w:r>
        <w:rPr>
          <w:spacing w:val="5"/>
          <w:sz w:val="28"/>
          <w:szCs w:val="28"/>
        </w:rPr>
        <w:tab/>
      </w:r>
    </w:p>
    <w:p w:rsidR="000B13F2" w:rsidRPr="00312CAF" w:rsidRDefault="000B13F2" w:rsidP="000B13F2">
      <w:pPr>
        <w:widowControl w:val="0"/>
        <w:tabs>
          <w:tab w:val="left" w:pos="709"/>
        </w:tabs>
        <w:ind w:right="-81"/>
        <w:jc w:val="center"/>
        <w:rPr>
          <w:spacing w:val="5"/>
          <w:sz w:val="28"/>
          <w:szCs w:val="28"/>
        </w:rPr>
      </w:pPr>
      <w:r w:rsidRPr="00312CAF">
        <w:rPr>
          <w:spacing w:val="5"/>
          <w:sz w:val="28"/>
          <w:szCs w:val="28"/>
        </w:rPr>
        <w:t xml:space="preserve">Раздел </w:t>
      </w:r>
      <w:r w:rsidRPr="00312CAF">
        <w:rPr>
          <w:spacing w:val="5"/>
          <w:sz w:val="28"/>
          <w:szCs w:val="28"/>
          <w:lang w:val="en-US"/>
        </w:rPr>
        <w:t>I</w:t>
      </w:r>
      <w:r>
        <w:rPr>
          <w:spacing w:val="5"/>
          <w:sz w:val="28"/>
          <w:szCs w:val="28"/>
        </w:rPr>
        <w:t>. Международные договоры</w:t>
      </w:r>
      <w:r w:rsidRPr="00312CAF">
        <w:rPr>
          <w:spacing w:val="5"/>
          <w:sz w:val="28"/>
          <w:szCs w:val="28"/>
        </w:rPr>
        <w:t xml:space="preserve"> Российской Федерации и акты органов Евразийского экономического союза</w:t>
      </w:r>
    </w:p>
    <w:p w:rsidR="000B13F2" w:rsidRDefault="000B13F2" w:rsidP="000B13F2"/>
    <w:tbl>
      <w:tblPr>
        <w:tblStyle w:val="aa"/>
        <w:tblW w:w="9498" w:type="dxa"/>
        <w:tblInd w:w="108" w:type="dxa"/>
        <w:tblLayout w:type="fixed"/>
        <w:tblLook w:val="04A0"/>
      </w:tblPr>
      <w:tblGrid>
        <w:gridCol w:w="567"/>
        <w:gridCol w:w="8931"/>
      </w:tblGrid>
      <w:tr w:rsidR="000B13F2" w:rsidTr="00CC45EC">
        <w:tc>
          <w:tcPr>
            <w:tcW w:w="567" w:type="dxa"/>
            <w:vAlign w:val="center"/>
          </w:tcPr>
          <w:p w:rsidR="000B13F2" w:rsidRPr="00A62B09" w:rsidRDefault="000B13F2" w:rsidP="00CC45EC">
            <w:pPr>
              <w:jc w:val="center"/>
              <w:rPr>
                <w:sz w:val="28"/>
                <w:szCs w:val="28"/>
              </w:rPr>
            </w:pPr>
            <w:r w:rsidRPr="00A62B09">
              <w:rPr>
                <w:sz w:val="28"/>
                <w:szCs w:val="28"/>
              </w:rPr>
              <w:t>№</w:t>
            </w:r>
          </w:p>
        </w:tc>
        <w:tc>
          <w:tcPr>
            <w:tcW w:w="8931" w:type="dxa"/>
            <w:vAlign w:val="center"/>
          </w:tcPr>
          <w:p w:rsidR="000B13F2" w:rsidRDefault="000B13F2" w:rsidP="00CC45EC">
            <w:pPr>
              <w:jc w:val="center"/>
            </w:pPr>
            <w:r w:rsidRPr="00BA5E85">
              <w:rPr>
                <w:spacing w:val="5"/>
                <w:sz w:val="28"/>
                <w:szCs w:val="28"/>
              </w:rPr>
              <w:t>Наименование и реквизиты акта</w:t>
            </w:r>
          </w:p>
        </w:tc>
      </w:tr>
      <w:tr w:rsidR="000B13F2" w:rsidTr="00CC45EC">
        <w:tc>
          <w:tcPr>
            <w:tcW w:w="567" w:type="dxa"/>
            <w:vAlign w:val="center"/>
          </w:tcPr>
          <w:p w:rsidR="000B13F2" w:rsidRPr="00A62B09" w:rsidRDefault="000B13F2" w:rsidP="00CC45EC">
            <w:pPr>
              <w:jc w:val="center"/>
              <w:rPr>
                <w:sz w:val="28"/>
                <w:szCs w:val="28"/>
              </w:rPr>
            </w:pPr>
            <w:r>
              <w:rPr>
                <w:sz w:val="28"/>
                <w:szCs w:val="28"/>
              </w:rPr>
              <w:t>1</w:t>
            </w:r>
          </w:p>
        </w:tc>
        <w:tc>
          <w:tcPr>
            <w:tcW w:w="8931" w:type="dxa"/>
            <w:vAlign w:val="center"/>
          </w:tcPr>
          <w:p w:rsidR="000B13F2" w:rsidRPr="00BA5E85" w:rsidRDefault="00EB566A" w:rsidP="00CC45EC">
            <w:pPr>
              <w:pStyle w:val="FORMATTEXT"/>
              <w:widowControl/>
              <w:suppressAutoHyphens/>
              <w:jc w:val="both"/>
              <w:rPr>
                <w:rFonts w:ascii="Times New Roman" w:hAnsi="Times New Roman" w:cs="Times New Roman"/>
                <w:sz w:val="28"/>
                <w:szCs w:val="28"/>
              </w:rPr>
            </w:pPr>
            <w:r w:rsidRPr="00BA5E85">
              <w:rPr>
                <w:rFonts w:ascii="Times New Roman" w:hAnsi="Times New Roman" w:cs="Times New Roman"/>
                <w:sz w:val="28"/>
                <w:szCs w:val="28"/>
              </w:rPr>
              <w:fldChar w:fldCharType="begin"/>
            </w:r>
            <w:r w:rsidR="000B13F2" w:rsidRPr="00BA5E85">
              <w:rPr>
                <w:rFonts w:ascii="Times New Roman" w:hAnsi="Times New Roman" w:cs="Times New Roman"/>
                <w:sz w:val="28"/>
                <w:szCs w:val="28"/>
              </w:rPr>
              <w:instrText xml:space="preserve"> HYPERLINK "kodeks://link/d?nd=902224701&amp;point=mark=000000000000000000000000000000000000000000000000008PA0LS"\o"’’О применении ветеринарно-санитарных мер в Евразийском экономическом союзе (с изменениями на 5 декабря 2017 года)’’</w:instrText>
            </w:r>
          </w:p>
          <w:p w:rsidR="000B13F2" w:rsidRPr="00BA5E85" w:rsidRDefault="000B13F2" w:rsidP="00CC45EC">
            <w:pPr>
              <w:pStyle w:val="FORMATTEXT"/>
              <w:widowControl/>
              <w:suppressAutoHyphens/>
              <w:jc w:val="both"/>
              <w:rPr>
                <w:rFonts w:ascii="Times New Roman" w:hAnsi="Times New Roman" w:cs="Times New Roman"/>
                <w:sz w:val="28"/>
                <w:szCs w:val="28"/>
              </w:rPr>
            </w:pPr>
            <w:r w:rsidRPr="00BA5E85">
              <w:rPr>
                <w:rFonts w:ascii="Times New Roman" w:hAnsi="Times New Roman" w:cs="Times New Roman"/>
                <w:sz w:val="28"/>
                <w:szCs w:val="28"/>
              </w:rPr>
              <w:instrText>Решение Комиссии Таможенного союза от 18.06.2010 N 317</w:instrText>
            </w:r>
          </w:p>
          <w:p w:rsidR="000B13F2" w:rsidRPr="00BA5E85" w:rsidRDefault="000B13F2" w:rsidP="00CC45EC">
            <w:pPr>
              <w:pStyle w:val="FORMATTEXT"/>
              <w:widowControl/>
              <w:suppressAutoHyphens/>
              <w:jc w:val="both"/>
              <w:rPr>
                <w:rFonts w:ascii="Times New Roman" w:hAnsi="Times New Roman" w:cs="Times New Roman"/>
                <w:sz w:val="28"/>
                <w:szCs w:val="28"/>
              </w:rPr>
            </w:pPr>
            <w:r w:rsidRPr="00BA5E85">
              <w:rPr>
                <w:rFonts w:ascii="Times New Roman" w:hAnsi="Times New Roman" w:cs="Times New Roman"/>
                <w:sz w:val="28"/>
                <w:szCs w:val="28"/>
              </w:rPr>
              <w:instrText>Статус: действующая редакция (действ. с 06.01.2018)"</w:instrText>
            </w:r>
            <w:r w:rsidR="00EB566A" w:rsidRPr="00BA5E85">
              <w:rPr>
                <w:rFonts w:ascii="Times New Roman" w:hAnsi="Times New Roman" w:cs="Times New Roman"/>
                <w:sz w:val="28"/>
                <w:szCs w:val="28"/>
                <w:lang w:eastAsia="ru-RU"/>
              </w:rPr>
              <w:fldChar w:fldCharType="separate"/>
            </w:r>
            <w:r w:rsidRPr="00BA5E85">
              <w:rPr>
                <w:rFonts w:ascii="Times New Roman" w:hAnsi="Times New Roman" w:cs="Times New Roman"/>
                <w:sz w:val="28"/>
                <w:szCs w:val="28"/>
              </w:rPr>
              <w:t>Единые ветеринарные (ветеринарно-санитарные) требования, пред</w:t>
            </w:r>
            <w:r>
              <w:rPr>
                <w:rFonts w:ascii="Times New Roman" w:hAnsi="Times New Roman" w:cs="Times New Roman"/>
                <w:sz w:val="28"/>
                <w:szCs w:val="28"/>
              </w:rPr>
              <w:t xml:space="preserve">ъявляемые к товарам, подлежащим </w:t>
            </w:r>
            <w:r w:rsidRPr="00BA5E85">
              <w:rPr>
                <w:rFonts w:ascii="Times New Roman" w:hAnsi="Times New Roman" w:cs="Times New Roman"/>
                <w:sz w:val="28"/>
                <w:szCs w:val="28"/>
              </w:rPr>
              <w:t>ветеринарному контролю (надзору)</w:t>
            </w:r>
            <w:r w:rsidR="00EB566A" w:rsidRPr="00BA5E85">
              <w:rPr>
                <w:rFonts w:ascii="Times New Roman" w:hAnsi="Times New Roman" w:cs="Times New Roman"/>
                <w:sz w:val="28"/>
                <w:szCs w:val="28"/>
              </w:rPr>
              <w:fldChar w:fldCharType="end"/>
            </w:r>
            <w:r w:rsidRPr="00BA5E85">
              <w:rPr>
                <w:rFonts w:ascii="Times New Roman" w:hAnsi="Times New Roman" w:cs="Times New Roman"/>
                <w:sz w:val="28"/>
                <w:szCs w:val="28"/>
              </w:rPr>
              <w:t xml:space="preserve">, утверждены </w:t>
            </w:r>
            <w:r w:rsidR="00EB566A" w:rsidRPr="00BA5E85">
              <w:rPr>
                <w:rFonts w:ascii="Times New Roman" w:hAnsi="Times New Roman" w:cs="Times New Roman"/>
                <w:sz w:val="28"/>
                <w:szCs w:val="28"/>
              </w:rPr>
              <w:fldChar w:fldCharType="begin"/>
            </w:r>
            <w:r w:rsidRPr="00BA5E85">
              <w:rPr>
                <w:rFonts w:ascii="Times New Roman" w:hAnsi="Times New Roman" w:cs="Times New Roman"/>
                <w:sz w:val="28"/>
                <w:szCs w:val="28"/>
              </w:rPr>
              <w:instrText xml:space="preserve"> HYPERLINK "kodeks://link/d?nd=902224701&amp;point=mark=0000000000000000000000000000000000000000000000000064U0IK"\o"’’О применении ветеринарно-санитарных мер в Евразийском экономическом союзе (с изменениями на 5 декабря 2017 года)’’</w:instrText>
            </w:r>
          </w:p>
          <w:p w:rsidR="000B13F2" w:rsidRPr="00BA5E85" w:rsidRDefault="000B13F2" w:rsidP="00CC45EC">
            <w:pPr>
              <w:pStyle w:val="FORMATTEXT"/>
              <w:widowControl/>
              <w:suppressAutoHyphens/>
              <w:jc w:val="both"/>
              <w:rPr>
                <w:rFonts w:ascii="Times New Roman" w:hAnsi="Times New Roman" w:cs="Times New Roman"/>
                <w:sz w:val="28"/>
                <w:szCs w:val="28"/>
              </w:rPr>
            </w:pPr>
            <w:r w:rsidRPr="00BA5E85">
              <w:rPr>
                <w:rFonts w:ascii="Times New Roman" w:hAnsi="Times New Roman" w:cs="Times New Roman"/>
                <w:sz w:val="28"/>
                <w:szCs w:val="28"/>
              </w:rPr>
              <w:instrText>Решение Комиссии Таможенного союза от 18.06.2010 N 317</w:instrText>
            </w:r>
          </w:p>
          <w:p w:rsidR="000B13F2" w:rsidRPr="00BA5E85" w:rsidRDefault="000B13F2" w:rsidP="00CC45EC">
            <w:pPr>
              <w:jc w:val="both"/>
              <w:rPr>
                <w:spacing w:val="5"/>
                <w:sz w:val="28"/>
                <w:szCs w:val="28"/>
              </w:rPr>
            </w:pPr>
            <w:r w:rsidRPr="00BA5E85">
              <w:rPr>
                <w:sz w:val="28"/>
                <w:szCs w:val="28"/>
              </w:rPr>
              <w:instrText>Статус: действующая редакция (действ. с 06.01.2018)"</w:instrText>
            </w:r>
            <w:r w:rsidR="00EB566A" w:rsidRPr="00BA5E85">
              <w:rPr>
                <w:sz w:val="28"/>
                <w:szCs w:val="28"/>
                <w:lang w:eastAsia="ru-RU"/>
              </w:rPr>
              <w:fldChar w:fldCharType="separate"/>
            </w:r>
            <w:r w:rsidRPr="00BA5E85">
              <w:rPr>
                <w:sz w:val="28"/>
                <w:szCs w:val="28"/>
              </w:rPr>
              <w:t xml:space="preserve">Решением Комиссии Таможенного союза от 18.06.2010 </w:t>
            </w:r>
            <w:r>
              <w:rPr>
                <w:sz w:val="28"/>
                <w:szCs w:val="28"/>
              </w:rPr>
              <w:t>№</w:t>
            </w:r>
            <w:r w:rsidRPr="00BA5E85">
              <w:rPr>
                <w:sz w:val="28"/>
                <w:szCs w:val="28"/>
              </w:rPr>
              <w:t xml:space="preserve"> 317 </w:t>
            </w:r>
            <w:r w:rsidR="00EB566A" w:rsidRPr="00BA5E85">
              <w:rPr>
                <w:sz w:val="28"/>
                <w:szCs w:val="28"/>
              </w:rPr>
              <w:fldChar w:fldCharType="end"/>
            </w:r>
          </w:p>
        </w:tc>
      </w:tr>
      <w:tr w:rsidR="000B13F2" w:rsidTr="00CC45EC">
        <w:tc>
          <w:tcPr>
            <w:tcW w:w="567" w:type="dxa"/>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2</w:t>
            </w:r>
          </w:p>
        </w:tc>
        <w:tc>
          <w:tcPr>
            <w:tcW w:w="8931"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"kodeks://link/d?nd=902320287&amp;point=mark=000000000000000000000000000000000000000000000000007DS0KD"\o"’’О принятии технического регламента Таможенного союза ’’О безопасности пищевой продукции’’ (с изменениями на 10 июня 2014 года)’’</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Решение Комиссии Таможенного союза от 09.12.2011 N 880</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19.07.2014)"</w:instrText>
            </w:r>
            <w:r w:rsidR="00EB566A" w:rsidRPr="002240F9">
              <w:rPr>
                <w:rFonts w:ascii="Times New Roman" w:hAnsi="Times New Roman" w:cs="Times New Roman"/>
                <w:sz w:val="28"/>
                <w:szCs w:val="28"/>
                <w:lang w:eastAsia="ru-RU"/>
              </w:rPr>
              <w:fldChar w:fldCharType="separate"/>
            </w:r>
            <w:r>
              <w:rPr>
                <w:rFonts w:ascii="Times New Roman" w:hAnsi="Times New Roman" w:cs="Times New Roman"/>
                <w:sz w:val="28"/>
                <w:szCs w:val="28"/>
              </w:rPr>
              <w:t xml:space="preserve">Решение Комиссии </w:t>
            </w:r>
            <w:r w:rsidRPr="002240F9">
              <w:rPr>
                <w:rFonts w:ascii="Times New Roman" w:hAnsi="Times New Roman" w:cs="Times New Roman"/>
                <w:sz w:val="28"/>
                <w:szCs w:val="28"/>
              </w:rPr>
              <w:t xml:space="preserve">Таможенного союза от 09.12.2011 </w:t>
            </w:r>
            <w:r>
              <w:rPr>
                <w:rFonts w:ascii="Times New Roman" w:hAnsi="Times New Roman" w:cs="Times New Roman"/>
                <w:sz w:val="28"/>
                <w:szCs w:val="28"/>
              </w:rPr>
              <w:t>№</w:t>
            </w:r>
            <w:r w:rsidRPr="002240F9">
              <w:rPr>
                <w:rFonts w:ascii="Times New Roman" w:hAnsi="Times New Roman" w:cs="Times New Roman"/>
                <w:sz w:val="28"/>
                <w:szCs w:val="28"/>
              </w:rPr>
              <w:t xml:space="preserve"> 880 "О принятии технического регламента Таможенного союза "О безопасности пищевой продукции" </w:t>
            </w:r>
            <w:r w:rsidR="00EB566A" w:rsidRPr="002240F9">
              <w:rPr>
                <w:rFonts w:ascii="Times New Roman" w:hAnsi="Times New Roman" w:cs="Times New Roman"/>
                <w:sz w:val="28"/>
                <w:szCs w:val="28"/>
              </w:rPr>
              <w:fldChar w:fldCharType="end"/>
            </w:r>
            <w:r w:rsidR="00EB566A"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"kodeks://link/d?nd=902320560&amp;point=mark=000000000000000000000000000000000000000000000000007D20K3"\o"’’О безопасности пищевой продукции’’</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(утв. решением Комиссии Таможенного союза от 09.12.2011 N 880)</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Технический регламент Таможенного союза от 09.12.2011 N ТР ТС 021/2011</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01.07.2013"</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ТР ТС 021/2011 </w:t>
            </w:r>
            <w:r w:rsidR="00EB566A" w:rsidRPr="002240F9">
              <w:rPr>
                <w:rFonts w:ascii="Times New Roman" w:hAnsi="Times New Roman" w:cs="Times New Roman"/>
                <w:sz w:val="28"/>
                <w:szCs w:val="28"/>
              </w:rPr>
              <w:fldChar w:fldCharType="end"/>
            </w:r>
          </w:p>
        </w:tc>
      </w:tr>
      <w:tr w:rsidR="000B13F2" w:rsidTr="00CC45EC">
        <w:tc>
          <w:tcPr>
            <w:tcW w:w="567" w:type="dxa"/>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3</w:t>
            </w:r>
          </w:p>
        </w:tc>
        <w:tc>
          <w:tcPr>
            <w:tcW w:w="8931" w:type="dxa"/>
          </w:tcPr>
          <w:p w:rsidR="000B13F2" w:rsidRPr="002240F9" w:rsidRDefault="00EB566A" w:rsidP="00CC45EC">
            <w:pPr>
              <w:pStyle w:val="FORMATTEXT"/>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"kodeks://link/d?nd=499049950&amp;point=mark=000000000000000000000000000000000000000000000000007D20K3"\o"’’О техническом регламенте Таможенного союза ’’О безопасности молока и молочной продукции’’</w:instrText>
            </w:r>
          </w:p>
          <w:p w:rsidR="000B13F2" w:rsidRPr="002240F9" w:rsidRDefault="000B13F2" w:rsidP="00CC45EC">
            <w:pPr>
              <w:pStyle w:val="FORMATTEXT"/>
              <w:rPr>
                <w:rFonts w:ascii="Times New Roman" w:hAnsi="Times New Roman" w:cs="Times New Roman"/>
                <w:sz w:val="28"/>
                <w:szCs w:val="28"/>
              </w:rPr>
            </w:pPr>
            <w:r w:rsidRPr="002240F9">
              <w:rPr>
                <w:rFonts w:ascii="Times New Roman" w:hAnsi="Times New Roman" w:cs="Times New Roman"/>
                <w:sz w:val="28"/>
                <w:szCs w:val="28"/>
              </w:rPr>
              <w:instrText>Решение Совета ЕЭК от 09.10.2013 N 67</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10.11.2013"</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Решение Совета Евразийской экономической комиссии от 09.10.2013 </w:t>
            </w:r>
            <w:r>
              <w:rPr>
                <w:rFonts w:ascii="Times New Roman" w:hAnsi="Times New Roman" w:cs="Times New Roman"/>
                <w:sz w:val="28"/>
                <w:szCs w:val="28"/>
              </w:rPr>
              <w:t xml:space="preserve">    №</w:t>
            </w:r>
            <w:r w:rsidRPr="002240F9">
              <w:rPr>
                <w:rFonts w:ascii="Times New Roman" w:hAnsi="Times New Roman" w:cs="Times New Roman"/>
                <w:sz w:val="28"/>
                <w:szCs w:val="28"/>
              </w:rPr>
              <w:t xml:space="preserve"> 67 "О техническом регламенте Таможенного союза "О безопасности молока и молочной продукции" </w:t>
            </w:r>
            <w:r w:rsidR="00EB566A" w:rsidRPr="002240F9">
              <w:rPr>
                <w:rFonts w:ascii="Times New Roman" w:hAnsi="Times New Roman" w:cs="Times New Roman"/>
                <w:sz w:val="28"/>
                <w:szCs w:val="28"/>
              </w:rPr>
              <w:fldChar w:fldCharType="end"/>
            </w:r>
            <w:r w:rsidR="00EB566A"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"kodeks://link/d?nd=499050562&amp;point=mark=000000000000000000000000000000000000000000000000007D20K3"\o"’’О безопасности молока и молочной продукции (с изменениями на 20 декабря 2017 года) (редакция ...’’</w:instrText>
            </w:r>
          </w:p>
          <w:p w:rsidR="000B13F2" w:rsidRPr="002240F9" w:rsidRDefault="000B13F2" w:rsidP="00CC45EC">
            <w:pPr>
              <w:pStyle w:val="FORMATTEXT"/>
              <w:rPr>
                <w:rFonts w:ascii="Times New Roman" w:hAnsi="Times New Roman" w:cs="Times New Roman"/>
                <w:sz w:val="28"/>
                <w:szCs w:val="28"/>
              </w:rPr>
            </w:pPr>
            <w:r w:rsidRPr="002240F9">
              <w:rPr>
                <w:rFonts w:ascii="Times New Roman" w:hAnsi="Times New Roman" w:cs="Times New Roman"/>
                <w:sz w:val="28"/>
                <w:szCs w:val="28"/>
              </w:rPr>
              <w:instrText>(утв. решением Совета ЕЭК от 09.10.2013 N 67)</w:instrText>
            </w:r>
          </w:p>
          <w:p w:rsidR="000B13F2" w:rsidRPr="002240F9" w:rsidRDefault="000B13F2" w:rsidP="00CC45EC">
            <w:pPr>
              <w:pStyle w:val="FORMATTEXT"/>
              <w:rPr>
                <w:rFonts w:ascii="Times New Roman" w:hAnsi="Times New Roman" w:cs="Times New Roman"/>
                <w:sz w:val="28"/>
                <w:szCs w:val="28"/>
              </w:rPr>
            </w:pPr>
            <w:r w:rsidRPr="002240F9">
              <w:rPr>
                <w:rFonts w:ascii="Times New Roman" w:hAnsi="Times New Roman" w:cs="Times New Roman"/>
                <w:sz w:val="28"/>
                <w:szCs w:val="28"/>
              </w:rPr>
              <w:instrText>Технический регламент Таможенного союза от ...</w:instrText>
            </w:r>
          </w:p>
          <w:p w:rsidR="000B13F2" w:rsidRPr="002240F9" w:rsidRDefault="000B13F2" w:rsidP="00CC45EC">
            <w:pPr>
              <w:pStyle w:val="FORMATTEXT"/>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15.07.2018)"</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ТР ТС 033/2013 </w:t>
            </w:r>
            <w:r w:rsidR="00EB566A" w:rsidRPr="002240F9">
              <w:rPr>
                <w:rFonts w:ascii="Times New Roman" w:hAnsi="Times New Roman" w:cs="Times New Roman"/>
                <w:sz w:val="28"/>
                <w:szCs w:val="28"/>
              </w:rPr>
              <w:fldChar w:fldCharType="end"/>
            </w:r>
          </w:p>
        </w:tc>
      </w:tr>
      <w:tr w:rsidR="000B13F2" w:rsidTr="00CC45EC">
        <w:tc>
          <w:tcPr>
            <w:tcW w:w="567" w:type="dxa"/>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4</w:t>
            </w:r>
          </w:p>
        </w:tc>
        <w:tc>
          <w:tcPr>
            <w:tcW w:w="8931"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"kodeks://link/d?nd=499049955&amp;point=mark=000000000000000000000000000000000000000000000000007D20K3"\o"’’О техническом регламенте Таможенного союза ’’О безопасности мяса и мясной продукции’’</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Решение Совета ЕЭК от 09.10.2013 N 68</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10.11.2013"</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Решение Совета Евразийской экономической комиссии от 09.10.2013 </w:t>
            </w:r>
            <w:r>
              <w:rPr>
                <w:rFonts w:ascii="Times New Roman" w:hAnsi="Times New Roman" w:cs="Times New Roman"/>
                <w:sz w:val="28"/>
                <w:szCs w:val="28"/>
              </w:rPr>
              <w:t xml:space="preserve"> №</w:t>
            </w:r>
            <w:r w:rsidRPr="002240F9">
              <w:rPr>
                <w:rFonts w:ascii="Times New Roman" w:hAnsi="Times New Roman" w:cs="Times New Roman"/>
                <w:sz w:val="28"/>
                <w:szCs w:val="28"/>
              </w:rPr>
              <w:t xml:space="preserve"> 68 "О техническом регламенте Таможенного союза "О безопасности мяса и мясной продукции" </w:t>
            </w:r>
            <w:r w:rsidR="00EB566A" w:rsidRPr="002240F9">
              <w:rPr>
                <w:rFonts w:ascii="Times New Roman" w:hAnsi="Times New Roman" w:cs="Times New Roman"/>
                <w:sz w:val="28"/>
                <w:szCs w:val="28"/>
              </w:rPr>
              <w:fldChar w:fldCharType="end"/>
            </w:r>
            <w:r w:rsidR="00EB566A"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"kodeks://link/d?nd=499050564&amp;point=mark=000000000000000000000000000000000000000000000000007D20K3"\o"’’О безопасности мяса и мясной продукции’’</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(утв. решением Совета ЕЭК от 09.10.2013 N 68)</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Технический регламент Таможенного союза от 09.10.2013 N ТР ТС 034/2013</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01.05.2014"</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ТР ТС 034/2013 </w:t>
            </w:r>
            <w:r w:rsidR="00EB566A" w:rsidRPr="002240F9">
              <w:rPr>
                <w:rFonts w:ascii="Times New Roman" w:hAnsi="Times New Roman" w:cs="Times New Roman"/>
                <w:sz w:val="28"/>
                <w:szCs w:val="28"/>
              </w:rPr>
              <w:fldChar w:fldCharType="end"/>
            </w:r>
          </w:p>
        </w:tc>
      </w:tr>
      <w:tr w:rsidR="000B13F2" w:rsidTr="00CC45EC">
        <w:tc>
          <w:tcPr>
            <w:tcW w:w="567" w:type="dxa"/>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5</w:t>
            </w:r>
          </w:p>
        </w:tc>
        <w:tc>
          <w:tcPr>
            <w:tcW w:w="8931"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"kodeks://link/d?nd=456050502&amp;point=mark=000000000000000000000000000000000000000000000000007D20K3"\o"’’О техническом регламенте Евразийского экономического союза ’’О безопасности рыбы и рыбной продукции’’</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Решение Совета ЕЭК от 18.10.2016 N 162</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19.04.2017"</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Решение Совета Евразийской экономической комиссии от 18.10.2016 </w:t>
            </w:r>
            <w:r>
              <w:rPr>
                <w:rFonts w:ascii="Times New Roman" w:hAnsi="Times New Roman" w:cs="Times New Roman"/>
                <w:sz w:val="28"/>
                <w:szCs w:val="28"/>
              </w:rPr>
              <w:t xml:space="preserve"> №</w:t>
            </w:r>
            <w:r w:rsidRPr="002240F9">
              <w:rPr>
                <w:rFonts w:ascii="Times New Roman" w:hAnsi="Times New Roman" w:cs="Times New Roman"/>
                <w:sz w:val="28"/>
                <w:szCs w:val="28"/>
              </w:rPr>
              <w:t xml:space="preserve"> 162 "О техническом регламенте Евразийского экономического союза "О безопасности рыбы и рыбной продукции" </w:t>
            </w:r>
            <w:r w:rsidR="00EB566A" w:rsidRPr="002240F9">
              <w:rPr>
                <w:rFonts w:ascii="Times New Roman" w:hAnsi="Times New Roman" w:cs="Times New Roman"/>
                <w:sz w:val="28"/>
                <w:szCs w:val="28"/>
              </w:rPr>
              <w:fldChar w:fldCharType="end"/>
            </w:r>
            <w:r w:rsidRPr="002240F9">
              <w:rPr>
                <w:rFonts w:ascii="Times New Roman" w:hAnsi="Times New Roman" w:cs="Times New Roman"/>
                <w:sz w:val="28"/>
                <w:szCs w:val="28"/>
              </w:rPr>
              <w:t xml:space="preserve"> (вместе с</w:t>
            </w:r>
            <w:r>
              <w:rPr>
                <w:rFonts w:ascii="Times New Roman" w:hAnsi="Times New Roman" w:cs="Times New Roman"/>
                <w:sz w:val="28"/>
                <w:szCs w:val="28"/>
              </w:rPr>
              <w:t xml:space="preserve"> </w:t>
            </w:r>
            <w:r w:rsidR="00EB566A"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"kodeks://link/d?nd=420394425&amp;point=mark=0000000000000000000000000000000000000000000000000064U0IK"\o"’’Технический регламент Евразийского экономического союза ’’О безопасности рыбы и рыбной продукции’’ (ТР ...’’</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(утв. решением Совета ЕЭК от 18.10.2016 N 162)</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Технический регламент Евразийского экономического союза от ...</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01.09.2017"</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ТР ЕАЭС 040/2016</w:t>
            </w:r>
            <w:r w:rsidR="00EB566A" w:rsidRPr="002240F9">
              <w:rPr>
                <w:rFonts w:ascii="Times New Roman" w:hAnsi="Times New Roman" w:cs="Times New Roman"/>
                <w:sz w:val="28"/>
                <w:szCs w:val="28"/>
              </w:rPr>
              <w:fldChar w:fldCharType="end"/>
            </w:r>
            <w:r w:rsidRPr="002240F9">
              <w:rPr>
                <w:rFonts w:ascii="Times New Roman" w:hAnsi="Times New Roman" w:cs="Times New Roman"/>
                <w:sz w:val="28"/>
                <w:szCs w:val="28"/>
              </w:rPr>
              <w:t>. Технический ре</w:t>
            </w:r>
            <w:r>
              <w:rPr>
                <w:rFonts w:ascii="Times New Roman" w:hAnsi="Times New Roman" w:cs="Times New Roman"/>
                <w:sz w:val="28"/>
                <w:szCs w:val="28"/>
              </w:rPr>
              <w:t xml:space="preserve">гламент Евразийского </w:t>
            </w:r>
            <w:r w:rsidRPr="002240F9">
              <w:rPr>
                <w:rFonts w:ascii="Times New Roman" w:hAnsi="Times New Roman" w:cs="Times New Roman"/>
                <w:sz w:val="28"/>
                <w:szCs w:val="28"/>
              </w:rPr>
              <w:t xml:space="preserve">экономического союза "О безопасности рыбы и рыбной продукции") </w:t>
            </w:r>
          </w:p>
        </w:tc>
      </w:tr>
      <w:tr w:rsidR="000B13F2" w:rsidTr="00CC45EC">
        <w:tc>
          <w:tcPr>
            <w:tcW w:w="567" w:type="dxa"/>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6</w:t>
            </w:r>
          </w:p>
        </w:tc>
        <w:tc>
          <w:tcPr>
            <w:tcW w:w="8931"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"kodeks://link/d?nd=902206832&amp;point=mark=000000000000000000000000000000000000000000000000006540IN"\o"’’Об утверждении Технического регламента ’’Требования к безопасности кормов и кормовых добавок’’</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Республики Казахстан от 18.03.2008 N 263</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01.07.2010"</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Технический регламент "Требования к безопасности кормов и кормовых добавок"</w:t>
            </w:r>
            <w:r w:rsidR="00EB566A" w:rsidRPr="002240F9">
              <w:rPr>
                <w:rFonts w:ascii="Times New Roman" w:hAnsi="Times New Roman" w:cs="Times New Roman"/>
                <w:sz w:val="28"/>
                <w:szCs w:val="28"/>
              </w:rPr>
              <w:fldChar w:fldCharType="end"/>
            </w:r>
            <w:r w:rsidRPr="002240F9">
              <w:rPr>
                <w:rFonts w:ascii="Times New Roman" w:hAnsi="Times New Roman" w:cs="Times New Roman"/>
                <w:sz w:val="28"/>
                <w:szCs w:val="28"/>
              </w:rPr>
              <w:t xml:space="preserve">, утвержденный </w:t>
            </w:r>
            <w:r w:rsidR="00EB566A"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"kodeks://link/d?nd=902206832&amp;point=mark=0000000000000000000000000000000000000000000000000064U0IK"\o"’’Об утверждении Технического регламента ’’Требования к безопасности кормов и кормовых добавок’’</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Республики Казахстан от 18.03.2008 N 263</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01.07.2010"</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постановлением Правительства Республики Казахстан от 18.03.2008 </w:t>
            </w:r>
            <w:r>
              <w:rPr>
                <w:rFonts w:ascii="Times New Roman" w:hAnsi="Times New Roman" w:cs="Times New Roman"/>
                <w:sz w:val="28"/>
                <w:szCs w:val="28"/>
              </w:rPr>
              <w:t>№</w:t>
            </w:r>
            <w:r w:rsidRPr="002240F9">
              <w:rPr>
                <w:rFonts w:ascii="Times New Roman" w:hAnsi="Times New Roman" w:cs="Times New Roman"/>
                <w:sz w:val="28"/>
                <w:szCs w:val="28"/>
              </w:rPr>
              <w:t xml:space="preserve"> 263 </w:t>
            </w:r>
            <w:r w:rsidR="00EB566A" w:rsidRPr="002240F9">
              <w:rPr>
                <w:rFonts w:ascii="Times New Roman" w:hAnsi="Times New Roman" w:cs="Times New Roman"/>
                <w:sz w:val="28"/>
                <w:szCs w:val="28"/>
              </w:rPr>
              <w:fldChar w:fldCharType="end"/>
            </w:r>
          </w:p>
        </w:tc>
      </w:tr>
    </w:tbl>
    <w:p w:rsidR="000B13F2" w:rsidRDefault="000B13F2" w:rsidP="000B13F2">
      <w:pPr>
        <w:widowControl w:val="0"/>
        <w:tabs>
          <w:tab w:val="left" w:pos="709"/>
        </w:tabs>
        <w:ind w:left="720" w:right="-81" w:hanging="720"/>
        <w:jc w:val="center"/>
        <w:rPr>
          <w:spacing w:val="5"/>
          <w:sz w:val="28"/>
          <w:szCs w:val="28"/>
        </w:rPr>
      </w:pPr>
    </w:p>
    <w:p w:rsidR="000B13F2" w:rsidRDefault="000B13F2" w:rsidP="000B13F2">
      <w:pPr>
        <w:widowControl w:val="0"/>
        <w:tabs>
          <w:tab w:val="left" w:pos="709"/>
        </w:tabs>
        <w:ind w:left="720" w:right="-81" w:hanging="720"/>
        <w:jc w:val="center"/>
        <w:rPr>
          <w:spacing w:val="5"/>
          <w:sz w:val="28"/>
          <w:szCs w:val="28"/>
        </w:rPr>
      </w:pPr>
    </w:p>
    <w:p w:rsidR="000B13F2" w:rsidRPr="002762AC" w:rsidRDefault="000B13F2" w:rsidP="000B13F2">
      <w:pPr>
        <w:widowControl w:val="0"/>
        <w:tabs>
          <w:tab w:val="left" w:pos="709"/>
        </w:tabs>
        <w:ind w:left="720" w:right="-81" w:hanging="720"/>
        <w:jc w:val="center"/>
        <w:rPr>
          <w:spacing w:val="5"/>
          <w:sz w:val="28"/>
          <w:szCs w:val="28"/>
        </w:rPr>
      </w:pPr>
      <w:r>
        <w:rPr>
          <w:spacing w:val="5"/>
          <w:sz w:val="28"/>
          <w:szCs w:val="28"/>
        </w:rPr>
        <w:t xml:space="preserve">Раздел </w:t>
      </w:r>
      <w:r>
        <w:rPr>
          <w:spacing w:val="5"/>
          <w:sz w:val="28"/>
          <w:szCs w:val="28"/>
          <w:lang w:val="en-US"/>
        </w:rPr>
        <w:t>II</w:t>
      </w:r>
      <w:r>
        <w:rPr>
          <w:spacing w:val="5"/>
          <w:sz w:val="28"/>
          <w:szCs w:val="28"/>
        </w:rPr>
        <w:t>. Федеральные законы</w:t>
      </w:r>
    </w:p>
    <w:tbl>
      <w:tblPr>
        <w:tblStyle w:val="aa"/>
        <w:tblpPr w:leftFromText="180" w:rightFromText="180" w:vertAnchor="text" w:horzAnchor="margin" w:tblpX="121" w:tblpY="179"/>
        <w:tblW w:w="9464" w:type="dxa"/>
        <w:tblLayout w:type="fixed"/>
        <w:tblLook w:val="04A0"/>
      </w:tblPr>
      <w:tblGrid>
        <w:gridCol w:w="534"/>
        <w:gridCol w:w="8930"/>
      </w:tblGrid>
      <w:tr w:rsidR="000B13F2" w:rsidRPr="002240F9" w:rsidTr="00CC45EC">
        <w:trPr>
          <w:trHeight w:val="336"/>
        </w:trPr>
        <w:tc>
          <w:tcPr>
            <w:tcW w:w="534" w:type="dxa"/>
            <w:vAlign w:val="center"/>
          </w:tcPr>
          <w:p w:rsidR="000B13F2" w:rsidRPr="002240F9" w:rsidRDefault="000B13F2" w:rsidP="00CC45EC">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w:t>
            </w:r>
          </w:p>
        </w:tc>
        <w:tc>
          <w:tcPr>
            <w:tcW w:w="8930" w:type="dxa"/>
            <w:vAlign w:val="center"/>
          </w:tcPr>
          <w:p w:rsidR="000B13F2" w:rsidRPr="002240F9" w:rsidRDefault="000B13F2" w:rsidP="00CC45EC">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Наименование и реквизиты акта</w:t>
            </w:r>
          </w:p>
        </w:tc>
      </w:tr>
      <w:tr w:rsidR="000B13F2" w:rsidRPr="002240F9" w:rsidTr="00CC45EC">
        <w:trPr>
          <w:trHeight w:val="336"/>
        </w:trPr>
        <w:tc>
          <w:tcPr>
            <w:tcW w:w="534" w:type="dxa"/>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1</w:t>
            </w:r>
          </w:p>
        </w:tc>
        <w:tc>
          <w:tcPr>
            <w:tcW w:w="8930"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Федеральный закон от 26.12.2008 N 294-ФЗ</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29.04.2018)"</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Федеральный закон от 26.12.2008 </w:t>
            </w:r>
            <w:r>
              <w:rPr>
                <w:rFonts w:ascii="Times New Roman" w:hAnsi="Times New Roman" w:cs="Times New Roman"/>
                <w:sz w:val="28"/>
                <w:szCs w:val="28"/>
              </w:rPr>
              <w:t>№</w:t>
            </w:r>
            <w:r w:rsidRPr="002240F9">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B566A" w:rsidRPr="002240F9">
              <w:rPr>
                <w:rFonts w:ascii="Times New Roman" w:hAnsi="Times New Roman" w:cs="Times New Roman"/>
                <w:sz w:val="28"/>
                <w:szCs w:val="28"/>
              </w:rPr>
              <w:fldChar w:fldCharType="end"/>
            </w:r>
          </w:p>
        </w:tc>
      </w:tr>
      <w:tr w:rsidR="000B13F2" w:rsidRPr="002240F9" w:rsidTr="00CC45EC">
        <w:trPr>
          <w:trHeight w:val="322"/>
        </w:trPr>
        <w:tc>
          <w:tcPr>
            <w:tcW w:w="534" w:type="dxa"/>
            <w:vMerge w:val="restart"/>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lastRenderedPageBreak/>
              <w:t>2</w:t>
            </w:r>
          </w:p>
        </w:tc>
        <w:tc>
          <w:tcPr>
            <w:tcW w:w="8930" w:type="dxa"/>
            <w:vMerge w:val="restart"/>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"kodeks://link/d?nd=9004249&amp;point=mark=0000000000000000000000000000000000000000000000000064U0IK"\o"’’О ветеринарии (с изменениями на 3 июля 2016 года)’’</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Закон РФ от 14.05.1993 N 4979-1</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03.07.2016)"</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Закон Российской Федерации от 14.05.1993 </w:t>
            </w:r>
            <w:r>
              <w:rPr>
                <w:rFonts w:ascii="Times New Roman" w:hAnsi="Times New Roman" w:cs="Times New Roman"/>
                <w:sz w:val="28"/>
                <w:szCs w:val="28"/>
              </w:rPr>
              <w:t>№</w:t>
            </w:r>
            <w:r w:rsidRPr="002240F9">
              <w:rPr>
                <w:rFonts w:ascii="Times New Roman" w:hAnsi="Times New Roman" w:cs="Times New Roman"/>
                <w:sz w:val="28"/>
                <w:szCs w:val="28"/>
              </w:rPr>
              <w:t xml:space="preserve"> 4979-1 "О ветеринарии" </w:t>
            </w:r>
            <w:r w:rsidR="00EB566A" w:rsidRPr="002240F9">
              <w:rPr>
                <w:rFonts w:ascii="Times New Roman" w:hAnsi="Times New Roman" w:cs="Times New Roman"/>
                <w:sz w:val="28"/>
                <w:szCs w:val="28"/>
              </w:rPr>
              <w:fldChar w:fldCharType="end"/>
            </w:r>
          </w:p>
          <w:p w:rsidR="000B13F2" w:rsidRPr="002240F9" w:rsidRDefault="000B13F2" w:rsidP="00CC45EC">
            <w:pPr>
              <w:pStyle w:val="FORMATTEXT"/>
              <w:jc w:val="both"/>
              <w:rPr>
                <w:rFonts w:ascii="Times New Roman" w:hAnsi="Times New Roman" w:cs="Times New Roman"/>
                <w:sz w:val="28"/>
                <w:szCs w:val="28"/>
              </w:rPr>
            </w:pPr>
          </w:p>
        </w:tc>
      </w:tr>
      <w:tr w:rsidR="000B13F2" w:rsidRPr="002240F9" w:rsidTr="00CC45EC">
        <w:trPr>
          <w:trHeight w:val="322"/>
        </w:trPr>
        <w:tc>
          <w:tcPr>
            <w:tcW w:w="534" w:type="dxa"/>
            <w:vMerge/>
          </w:tcPr>
          <w:p w:rsidR="000B13F2" w:rsidRPr="002240F9" w:rsidRDefault="000B13F2" w:rsidP="00CC45EC">
            <w:pPr>
              <w:widowControl w:val="0"/>
              <w:tabs>
                <w:tab w:val="left" w:pos="709"/>
              </w:tabs>
              <w:ind w:right="-81"/>
              <w:jc w:val="center"/>
              <w:rPr>
                <w:spacing w:val="5"/>
                <w:sz w:val="28"/>
                <w:szCs w:val="28"/>
              </w:rPr>
            </w:pPr>
          </w:p>
        </w:tc>
        <w:tc>
          <w:tcPr>
            <w:tcW w:w="8930" w:type="dxa"/>
            <w:vMerge/>
          </w:tcPr>
          <w:p w:rsidR="000B13F2" w:rsidRPr="002240F9" w:rsidRDefault="000B13F2" w:rsidP="00CC45EC">
            <w:pPr>
              <w:widowControl w:val="0"/>
              <w:tabs>
                <w:tab w:val="left" w:pos="709"/>
              </w:tabs>
              <w:ind w:right="-81"/>
              <w:jc w:val="both"/>
              <w:rPr>
                <w:spacing w:val="5"/>
                <w:sz w:val="28"/>
                <w:szCs w:val="28"/>
              </w:rPr>
            </w:pPr>
          </w:p>
        </w:tc>
      </w:tr>
      <w:tr w:rsidR="000B13F2" w:rsidRPr="002240F9" w:rsidTr="00CC45EC">
        <w:trPr>
          <w:trHeight w:val="336"/>
        </w:trPr>
        <w:tc>
          <w:tcPr>
            <w:tcW w:w="534" w:type="dxa"/>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3</w:t>
            </w:r>
          </w:p>
        </w:tc>
        <w:tc>
          <w:tcPr>
            <w:tcW w:w="8930"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"kodeks://link/d?nd=901751351&amp;point=mark=0000000000000000000000000000000000000000000000000064U0IK"\o"’’О качестве и безопасности пищевых продуктов (с изменениями на 13 июля 2015 года)’’</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Федеральный закон от 02.01.2000 N 29-ФЗ</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13.07.2015)"</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Федеральный закон Российской Федерации от 02.01.2000 </w:t>
            </w:r>
            <w:r>
              <w:rPr>
                <w:rFonts w:ascii="Times New Roman" w:hAnsi="Times New Roman" w:cs="Times New Roman"/>
                <w:sz w:val="28"/>
                <w:szCs w:val="28"/>
              </w:rPr>
              <w:t>№</w:t>
            </w:r>
            <w:r w:rsidRPr="002240F9">
              <w:rPr>
                <w:rFonts w:ascii="Times New Roman" w:hAnsi="Times New Roman" w:cs="Times New Roman"/>
                <w:sz w:val="28"/>
                <w:szCs w:val="28"/>
              </w:rPr>
              <w:t xml:space="preserve"> 29-ФЗ "О качестве и безопасности пищевых продуктов" </w:t>
            </w:r>
            <w:r w:rsidR="00EB566A" w:rsidRPr="002240F9">
              <w:rPr>
                <w:rFonts w:ascii="Times New Roman" w:hAnsi="Times New Roman" w:cs="Times New Roman"/>
                <w:sz w:val="28"/>
                <w:szCs w:val="28"/>
              </w:rPr>
              <w:fldChar w:fldCharType="end"/>
            </w:r>
          </w:p>
        </w:tc>
      </w:tr>
    </w:tbl>
    <w:p w:rsidR="000B13F2" w:rsidRDefault="000B13F2" w:rsidP="000B13F2">
      <w:pPr>
        <w:widowControl w:val="0"/>
        <w:tabs>
          <w:tab w:val="left" w:pos="709"/>
        </w:tabs>
        <w:ind w:right="-81"/>
        <w:rPr>
          <w:spacing w:val="5"/>
          <w:sz w:val="28"/>
          <w:szCs w:val="28"/>
        </w:rPr>
      </w:pPr>
    </w:p>
    <w:p w:rsidR="000B13F2" w:rsidRPr="00FF1AF9" w:rsidRDefault="000B13F2" w:rsidP="000B13F2">
      <w:pPr>
        <w:widowControl w:val="0"/>
        <w:tabs>
          <w:tab w:val="left" w:pos="709"/>
        </w:tabs>
        <w:ind w:left="720" w:right="-81" w:hanging="720"/>
        <w:jc w:val="center"/>
        <w:rPr>
          <w:spacing w:val="5"/>
          <w:sz w:val="28"/>
          <w:szCs w:val="28"/>
        </w:rPr>
      </w:pPr>
      <w:r>
        <w:rPr>
          <w:spacing w:val="5"/>
          <w:sz w:val="28"/>
          <w:szCs w:val="28"/>
        </w:rPr>
        <w:t xml:space="preserve">Раздел </w:t>
      </w:r>
      <w:r>
        <w:rPr>
          <w:spacing w:val="5"/>
          <w:sz w:val="28"/>
          <w:szCs w:val="28"/>
          <w:lang w:val="en-US"/>
        </w:rPr>
        <w:t>III</w:t>
      </w:r>
      <w:r>
        <w:rPr>
          <w:spacing w:val="5"/>
          <w:sz w:val="28"/>
          <w:szCs w:val="28"/>
        </w:rPr>
        <w:t>. Указы Президента Российской Федерации, постановления и распоряжения Правительства Российской Федерации</w:t>
      </w:r>
    </w:p>
    <w:tbl>
      <w:tblPr>
        <w:tblStyle w:val="aa"/>
        <w:tblpPr w:leftFromText="180" w:rightFromText="180" w:vertAnchor="text" w:horzAnchor="margin" w:tblpX="149" w:tblpY="207"/>
        <w:tblW w:w="9464" w:type="dxa"/>
        <w:tblLayout w:type="fixed"/>
        <w:tblLook w:val="04A0"/>
      </w:tblPr>
      <w:tblGrid>
        <w:gridCol w:w="568"/>
        <w:gridCol w:w="5494"/>
        <w:gridCol w:w="3402"/>
      </w:tblGrid>
      <w:tr w:rsidR="000B13F2" w:rsidTr="00CC45EC">
        <w:trPr>
          <w:trHeight w:val="313"/>
        </w:trPr>
        <w:tc>
          <w:tcPr>
            <w:tcW w:w="568" w:type="dxa"/>
            <w:vAlign w:val="center"/>
          </w:tcPr>
          <w:p w:rsidR="000B13F2" w:rsidRPr="002240F9" w:rsidRDefault="000B13F2" w:rsidP="00CC45EC">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w:t>
            </w:r>
          </w:p>
        </w:tc>
        <w:tc>
          <w:tcPr>
            <w:tcW w:w="5494" w:type="dxa"/>
            <w:vAlign w:val="center"/>
          </w:tcPr>
          <w:p w:rsidR="000B13F2" w:rsidRPr="002240F9" w:rsidRDefault="000B13F2" w:rsidP="00CC45EC">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Наименование документа (обозначение)</w:t>
            </w:r>
          </w:p>
        </w:tc>
        <w:tc>
          <w:tcPr>
            <w:tcW w:w="3402" w:type="dxa"/>
            <w:vAlign w:val="center"/>
          </w:tcPr>
          <w:p w:rsidR="000B13F2" w:rsidRPr="002240F9" w:rsidRDefault="000B13F2" w:rsidP="00CC45EC">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Сведения об утверждении</w:t>
            </w:r>
          </w:p>
        </w:tc>
      </w:tr>
      <w:tr w:rsidR="000B13F2" w:rsidTr="00CC45EC">
        <w:trPr>
          <w:trHeight w:val="328"/>
        </w:trPr>
        <w:tc>
          <w:tcPr>
            <w:tcW w:w="568" w:type="dxa"/>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1</w:t>
            </w:r>
          </w:p>
        </w:tc>
        <w:tc>
          <w:tcPr>
            <w:tcW w:w="5494"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"kodeks://link/d?nd=9049465&amp;point=mark=0000000000000000000000000000000000000000000000000064U0IK"\o"’’Об утверждении Положения о проведении экспертизы некачественных и опасных продовольственного ...’’</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29.09.1997 N 1263</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18.06.2013)"</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 </w:t>
            </w:r>
            <w:r w:rsidR="00EB566A" w:rsidRPr="002240F9">
              <w:rPr>
                <w:rFonts w:ascii="Times New Roman" w:hAnsi="Times New Roman" w:cs="Times New Roman"/>
                <w:sz w:val="28"/>
                <w:szCs w:val="28"/>
              </w:rPr>
              <w:fldChar w:fldCharType="end"/>
            </w:r>
          </w:p>
        </w:tc>
        <w:tc>
          <w:tcPr>
            <w:tcW w:w="3402"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"kodeks://link/d?nd=9049465&amp;point=mark=0000000000000000000000000000000000000000000000000064U0IK"\o"’’Об утверждении Положения о проведении экспертизы некачественных и опасных продовольственного ...’’</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29.09.1997 N 1263</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18.06.2013)"</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постановление Правительства Российской Федерации от 29.09.1997 N 1263 </w:t>
            </w:r>
            <w:r w:rsidR="00EB566A" w:rsidRPr="002240F9">
              <w:rPr>
                <w:rFonts w:ascii="Times New Roman" w:hAnsi="Times New Roman" w:cs="Times New Roman"/>
                <w:sz w:val="28"/>
                <w:szCs w:val="28"/>
              </w:rPr>
              <w:fldChar w:fldCharType="end"/>
            </w:r>
          </w:p>
        </w:tc>
      </w:tr>
      <w:tr w:rsidR="000B13F2" w:rsidTr="00CC45EC">
        <w:trPr>
          <w:trHeight w:val="313"/>
        </w:trPr>
        <w:tc>
          <w:tcPr>
            <w:tcW w:w="568" w:type="dxa"/>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2</w:t>
            </w:r>
          </w:p>
        </w:tc>
        <w:tc>
          <w:tcPr>
            <w:tcW w:w="5494"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"kodeks://link/d?nd=901981706&amp;point=mark=0000000000000000000000000000000000000000000000000064U0IK"\o"’’Об отчуждении животных и изъятии продуктов животноводства при ликвидации очагов особо опасных болезней животных’’</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26.05.2006 N 310</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23.06.2006"</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Об отчуждении животных и изъятии продуктов животноводства при ликвидации очагов особо опасных болезней животных </w:t>
            </w:r>
            <w:r w:rsidR="00EB566A" w:rsidRPr="002240F9">
              <w:rPr>
                <w:rFonts w:ascii="Times New Roman" w:hAnsi="Times New Roman" w:cs="Times New Roman"/>
                <w:sz w:val="28"/>
                <w:szCs w:val="28"/>
              </w:rPr>
              <w:fldChar w:fldCharType="end"/>
            </w:r>
          </w:p>
        </w:tc>
        <w:tc>
          <w:tcPr>
            <w:tcW w:w="3402"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"kodeks://link/d?nd=901981706&amp;point=mark=0000000000000000000000000000000000000000000000000064U0IK"\o"’’Об отчуждении животных и изъятии продуктов животноводства при ликвидации очагов особо опасных болезней животных’’</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26.05.2006 N 310</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23.06.2006"</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постановление Правительства Российской Федерации от 26.05.2006 N 310 </w:t>
            </w:r>
            <w:r w:rsidR="00EB566A" w:rsidRPr="002240F9">
              <w:rPr>
                <w:rFonts w:ascii="Times New Roman" w:hAnsi="Times New Roman" w:cs="Times New Roman"/>
                <w:sz w:val="28"/>
                <w:szCs w:val="28"/>
              </w:rPr>
              <w:fldChar w:fldCharType="end"/>
            </w:r>
          </w:p>
        </w:tc>
      </w:tr>
      <w:tr w:rsidR="000B13F2" w:rsidTr="00CC45EC">
        <w:trPr>
          <w:trHeight w:val="328"/>
        </w:trPr>
        <w:tc>
          <w:tcPr>
            <w:tcW w:w="568" w:type="dxa"/>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3</w:t>
            </w:r>
          </w:p>
        </w:tc>
        <w:tc>
          <w:tcPr>
            <w:tcW w:w="5494"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"kodeks://link/d?nd=499041319&amp;point=mark=000000000000000000000000000000000000000000000000007D20K3"\o"’’Об уполномоченных органах Российской Федерации по осуществлению государственного контроля (надзора) за ...’’</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28.08.2013 N 745</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07.09.2013"</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Об уполномоченных органах Российской Федерации по осуществлению государственного контроля (надзора) за соблюдением требований технического регламента Таможенного союза "О безопасности пищевой продукции" </w:t>
            </w:r>
            <w:r w:rsidR="00EB566A" w:rsidRPr="002240F9">
              <w:rPr>
                <w:rFonts w:ascii="Times New Roman" w:hAnsi="Times New Roman" w:cs="Times New Roman"/>
                <w:sz w:val="28"/>
                <w:szCs w:val="28"/>
              </w:rPr>
              <w:fldChar w:fldCharType="end"/>
            </w:r>
          </w:p>
        </w:tc>
        <w:tc>
          <w:tcPr>
            <w:tcW w:w="3402" w:type="dxa"/>
          </w:tcPr>
          <w:p w:rsidR="000B13F2" w:rsidRPr="002240F9" w:rsidRDefault="00EB566A"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000B13F2" w:rsidRPr="002240F9">
              <w:rPr>
                <w:rFonts w:ascii="Times New Roman" w:hAnsi="Times New Roman" w:cs="Times New Roman"/>
                <w:sz w:val="28"/>
                <w:szCs w:val="28"/>
              </w:rPr>
              <w:instrText xml:space="preserve"> HYPERLINK "kodeks://link/d?nd=499041319&amp;point=mark=000000000000000000000000000000000000000000000000007D20K3"\o"’’Об уполномоченных органах Российской Федерации по осуществлению государственного контроля (надзора) за ...’’</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28.08.2013 N 745</w:instrText>
            </w:r>
          </w:p>
          <w:p w:rsidR="000B13F2" w:rsidRPr="002240F9" w:rsidRDefault="000B13F2" w:rsidP="00CC45EC">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07.09.2013"</w:instrText>
            </w:r>
            <w:r w:rsidR="00EB566A"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постановление Правительства Российской Федерации от 28.08.2013 N 745 </w:t>
            </w:r>
            <w:r w:rsidR="00EB566A" w:rsidRPr="002240F9">
              <w:rPr>
                <w:rFonts w:ascii="Times New Roman" w:hAnsi="Times New Roman" w:cs="Times New Roman"/>
                <w:sz w:val="28"/>
                <w:szCs w:val="28"/>
              </w:rPr>
              <w:fldChar w:fldCharType="end"/>
            </w:r>
          </w:p>
        </w:tc>
      </w:tr>
    </w:tbl>
    <w:p w:rsidR="000B13F2" w:rsidRDefault="000B13F2" w:rsidP="000B13F2">
      <w:pPr>
        <w:widowControl w:val="0"/>
        <w:tabs>
          <w:tab w:val="left" w:pos="709"/>
        </w:tabs>
        <w:ind w:right="-81"/>
        <w:rPr>
          <w:spacing w:val="5"/>
          <w:sz w:val="28"/>
          <w:szCs w:val="28"/>
        </w:rPr>
      </w:pPr>
    </w:p>
    <w:p w:rsidR="000B13F2" w:rsidRDefault="000B13F2" w:rsidP="000B13F2">
      <w:pPr>
        <w:widowControl w:val="0"/>
        <w:tabs>
          <w:tab w:val="left" w:pos="709"/>
        </w:tabs>
        <w:ind w:left="720" w:right="-81" w:hanging="720"/>
        <w:jc w:val="center"/>
        <w:rPr>
          <w:spacing w:val="5"/>
          <w:sz w:val="28"/>
          <w:szCs w:val="28"/>
        </w:rPr>
      </w:pPr>
      <w:r>
        <w:rPr>
          <w:spacing w:val="5"/>
          <w:sz w:val="28"/>
          <w:szCs w:val="28"/>
        </w:rPr>
        <w:t xml:space="preserve">Раздел </w:t>
      </w:r>
      <w:r>
        <w:rPr>
          <w:spacing w:val="5"/>
          <w:sz w:val="28"/>
          <w:szCs w:val="28"/>
          <w:lang w:val="en-US"/>
        </w:rPr>
        <w:t>IV</w:t>
      </w:r>
      <w:r>
        <w:rPr>
          <w:spacing w:val="5"/>
          <w:sz w:val="28"/>
          <w:szCs w:val="28"/>
        </w:rPr>
        <w:t xml:space="preserve">. Нормативные правовые акты федеральных органов исполнительной власти и нормативные документы федеральных </w:t>
      </w:r>
      <w:r w:rsidRPr="00214EAD">
        <w:rPr>
          <w:spacing w:val="5"/>
          <w:sz w:val="28"/>
          <w:szCs w:val="28"/>
        </w:rPr>
        <w:t>органов исполнительной власти</w:t>
      </w:r>
    </w:p>
    <w:p w:rsidR="000B13F2" w:rsidRPr="00214EAD" w:rsidRDefault="000B13F2" w:rsidP="000B13F2">
      <w:pPr>
        <w:widowControl w:val="0"/>
        <w:tabs>
          <w:tab w:val="left" w:pos="709"/>
        </w:tabs>
        <w:ind w:right="-81"/>
        <w:rPr>
          <w:spacing w:val="5"/>
          <w:sz w:val="20"/>
          <w:szCs w:val="20"/>
        </w:rPr>
      </w:pPr>
    </w:p>
    <w:tbl>
      <w:tblPr>
        <w:tblStyle w:val="aa"/>
        <w:tblpPr w:leftFromText="180" w:rightFromText="180" w:vertAnchor="text" w:horzAnchor="page" w:tblpX="1915" w:tblpY="225"/>
        <w:tblW w:w="9464" w:type="dxa"/>
        <w:tblLayout w:type="fixed"/>
        <w:tblLook w:val="04A0"/>
      </w:tblPr>
      <w:tblGrid>
        <w:gridCol w:w="534"/>
        <w:gridCol w:w="5528"/>
        <w:gridCol w:w="3402"/>
      </w:tblGrid>
      <w:tr w:rsidR="000B13F2" w:rsidRPr="00214EAD" w:rsidTr="00CC45EC">
        <w:trPr>
          <w:trHeight w:val="332"/>
        </w:trPr>
        <w:tc>
          <w:tcPr>
            <w:tcW w:w="534" w:type="dxa"/>
            <w:vAlign w:val="center"/>
          </w:tcPr>
          <w:p w:rsidR="000B13F2" w:rsidRPr="002240F9" w:rsidRDefault="000B13F2" w:rsidP="00CC45EC">
            <w:pPr>
              <w:widowControl w:val="0"/>
              <w:tabs>
                <w:tab w:val="left" w:pos="709"/>
              </w:tabs>
              <w:ind w:right="-81"/>
              <w:jc w:val="center"/>
              <w:rPr>
                <w:spacing w:val="5"/>
                <w:sz w:val="28"/>
                <w:szCs w:val="28"/>
              </w:rPr>
            </w:pPr>
            <w:r w:rsidRPr="002240F9">
              <w:rPr>
                <w:spacing w:val="5"/>
                <w:sz w:val="28"/>
                <w:szCs w:val="28"/>
              </w:rPr>
              <w:t>№</w:t>
            </w:r>
          </w:p>
        </w:tc>
        <w:tc>
          <w:tcPr>
            <w:tcW w:w="5528" w:type="dxa"/>
            <w:vAlign w:val="center"/>
          </w:tcPr>
          <w:p w:rsidR="000B13F2" w:rsidRPr="002240F9" w:rsidRDefault="000B13F2" w:rsidP="00CC45EC">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Наименование документа (обозначение)</w:t>
            </w:r>
          </w:p>
        </w:tc>
        <w:tc>
          <w:tcPr>
            <w:tcW w:w="3402" w:type="dxa"/>
            <w:vAlign w:val="center"/>
          </w:tcPr>
          <w:p w:rsidR="000B13F2" w:rsidRPr="002240F9" w:rsidRDefault="000B13F2" w:rsidP="00CC45EC">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Сведения об утверждении</w:t>
            </w:r>
          </w:p>
        </w:tc>
      </w:tr>
      <w:tr w:rsidR="000B13F2" w:rsidRPr="00F7582B" w:rsidTr="00CC45EC">
        <w:trPr>
          <w:trHeight w:val="957"/>
        </w:trPr>
        <w:tc>
          <w:tcPr>
            <w:tcW w:w="534"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w:t>
            </w:r>
          </w:p>
        </w:tc>
        <w:tc>
          <w:tcPr>
            <w:tcW w:w="5528" w:type="dxa"/>
            <w:vMerge w:val="restart"/>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"kodeks://link/d?nd=420388048&amp;point=mark=0000000000000000000000000000000000000000000000000065A0IQ"\o"’’Об утверждении Ветеринарных правил организации работы по оформлению ветеринарных сопроводительных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27.12.2016 N 589</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10.01.2017"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организации работы по оформлению ветеринарных сопроводительных документов </w:t>
            </w:r>
            <w:r w:rsidR="00EB566A" w:rsidRPr="00F7582B">
              <w:rPr>
                <w:rFonts w:ascii="Times New Roman" w:hAnsi="Times New Roman" w:cs="Times New Roman"/>
                <w:sz w:val="28"/>
                <w:szCs w:val="28"/>
              </w:rPr>
              <w:fldChar w:fldCharType="end"/>
            </w:r>
            <w:r w:rsidRPr="00F7582B">
              <w:rPr>
                <w:rFonts w:ascii="Times New Roman" w:hAnsi="Times New Roman" w:cs="Times New Roman"/>
                <w:sz w:val="28"/>
                <w:szCs w:val="28"/>
              </w:rPr>
              <w:t xml:space="preserve">, </w:t>
            </w:r>
            <w:r w:rsidR="00EB566A"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"kodeks://link/d?nd=420388048&amp;point=mark=000000000000000000000000000000000000000000000000007DO0KC"\o"’’Об утверждении Ветеринарных правил организации работы по оформлению ветеринарных сопроводительных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27.12.2016 N 589</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10.01.2017"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порядка оформления ветеринарных сопроводительных документов в электронной форме </w:t>
            </w:r>
            <w:r w:rsidR="00EB566A" w:rsidRPr="00F7582B">
              <w:rPr>
                <w:rFonts w:ascii="Times New Roman" w:hAnsi="Times New Roman" w:cs="Times New Roman"/>
                <w:sz w:val="28"/>
                <w:szCs w:val="28"/>
              </w:rPr>
              <w:fldChar w:fldCharType="end"/>
            </w:r>
            <w:r w:rsidRPr="00F7582B">
              <w:rPr>
                <w:rFonts w:ascii="Times New Roman" w:hAnsi="Times New Roman" w:cs="Times New Roman"/>
                <w:sz w:val="28"/>
                <w:szCs w:val="28"/>
              </w:rPr>
              <w:t xml:space="preserve"> и </w:t>
            </w:r>
            <w:r w:rsidR="00EB566A"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"kodeks://link/d?nd=420388048&amp;point=mark=000000000000000000000000000000000000000000000000007EC0KF"\o"’’Об утверждении Ветеринарных правил организации работы по оформлению ветеринарных сопроводительных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27.12.2016 N 589</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10.01.2017"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порядка оформления ветеринарных сопроводительных документов на бумажных носителях </w:t>
            </w:r>
            <w:r w:rsidR="00EB566A" w:rsidRPr="00F7582B">
              <w:rPr>
                <w:rFonts w:ascii="Times New Roman" w:hAnsi="Times New Roman" w:cs="Times New Roman"/>
                <w:sz w:val="28"/>
                <w:szCs w:val="28"/>
              </w:rPr>
              <w:fldChar w:fldCharType="end"/>
            </w:r>
          </w:p>
        </w:tc>
        <w:tc>
          <w:tcPr>
            <w:tcW w:w="3402" w:type="dxa"/>
            <w:vMerge w:val="restart"/>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"kodeks://link/d?nd=420388048&amp;point=mark=000000000000000000000000000000000000000000000000006580IP"\o"’’Об утверждении Ветеринарных правил организации работы по оформлению ветеринарных сопроводительных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27.12.2016 N 589</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10.01.2017"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27.12.2016 N 589 </w:t>
            </w:r>
            <w:r w:rsidR="00EB566A" w:rsidRPr="00F7582B">
              <w:rPr>
                <w:rFonts w:ascii="Times New Roman" w:hAnsi="Times New Roman" w:cs="Times New Roman"/>
                <w:sz w:val="28"/>
                <w:szCs w:val="28"/>
              </w:rPr>
              <w:fldChar w:fldCharType="end"/>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30.12.2016 N 45094) </w:t>
            </w:r>
          </w:p>
        </w:tc>
      </w:tr>
      <w:tr w:rsidR="000B13F2" w:rsidRPr="00F7582B" w:rsidTr="00CC45EC">
        <w:trPr>
          <w:trHeight w:val="322"/>
        </w:trPr>
        <w:tc>
          <w:tcPr>
            <w:tcW w:w="534"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RPr="00F7582B" w:rsidTr="00CC45EC">
        <w:trPr>
          <w:trHeight w:val="322"/>
        </w:trPr>
        <w:tc>
          <w:tcPr>
            <w:tcW w:w="534"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2</w:t>
            </w:r>
          </w:p>
        </w:tc>
        <w:tc>
          <w:tcPr>
            <w:tcW w:w="5528" w:type="dxa"/>
            <w:vMerge w:val="restart"/>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"kodeks://link/d?nd=420325657&amp;point=mark=000000000000000000000000000000000000000000000000006500IL"\o"’’О порядке назначения лабораторных исследований подконтрольных товаров (в том числе уловов водных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14.12.2015 N 634</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11.03.2016"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Порядок назначения лабораторных исследований подконтрольных товаров (в том числе уловов водных биологических ресурсов и произведенной из них продукции) в целях оформления ветеринарных сопроводительных </w:t>
            </w:r>
            <w:r w:rsidRPr="00F7582B">
              <w:rPr>
                <w:rFonts w:ascii="Times New Roman" w:hAnsi="Times New Roman" w:cs="Times New Roman"/>
                <w:sz w:val="28"/>
                <w:szCs w:val="28"/>
              </w:rPr>
              <w:lastRenderedPageBreak/>
              <w:t xml:space="preserve">документов </w:t>
            </w:r>
            <w:r w:rsidR="00EB566A" w:rsidRPr="00F7582B">
              <w:rPr>
                <w:rFonts w:ascii="Times New Roman" w:hAnsi="Times New Roman" w:cs="Times New Roman"/>
                <w:sz w:val="28"/>
                <w:szCs w:val="28"/>
              </w:rPr>
              <w:fldChar w:fldCharType="end"/>
            </w:r>
          </w:p>
        </w:tc>
        <w:tc>
          <w:tcPr>
            <w:tcW w:w="3402" w:type="dxa"/>
            <w:vMerge w:val="restart"/>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lastRenderedPageBreak/>
              <w:fldChar w:fldCharType="begin"/>
            </w:r>
            <w:r w:rsidR="000B13F2" w:rsidRPr="00F7582B">
              <w:rPr>
                <w:rFonts w:ascii="Times New Roman" w:hAnsi="Times New Roman" w:cs="Times New Roman"/>
                <w:sz w:val="28"/>
                <w:szCs w:val="28"/>
              </w:rPr>
              <w:instrText xml:space="preserve"> HYPERLINK "kodeks://link/d?nd=420325657&amp;point=mark=0000000000000000000000000000000000000000000000000064U0IK"\o"’’О порядке назначения лабораторных исследований подконтрольных товаров (в том числе уловов водных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14.12.2015 N 634</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11.03.2016"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14.12.2015 N 634 </w:t>
            </w:r>
            <w:r w:rsidR="00EB566A" w:rsidRPr="00F7582B">
              <w:rPr>
                <w:rFonts w:ascii="Times New Roman" w:hAnsi="Times New Roman" w:cs="Times New Roman"/>
                <w:sz w:val="28"/>
                <w:szCs w:val="28"/>
              </w:rPr>
              <w:fldChar w:fldCharType="end"/>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24.02.2016 N 41190) </w:t>
            </w:r>
          </w:p>
          <w:p w:rsidR="000B13F2" w:rsidRPr="00F7582B" w:rsidRDefault="000B13F2" w:rsidP="00CC45EC">
            <w:pPr>
              <w:pStyle w:val="FORMATTEXT"/>
              <w:jc w:val="both"/>
              <w:rPr>
                <w:rFonts w:ascii="Times New Roman" w:hAnsi="Times New Roman" w:cs="Times New Roman"/>
                <w:sz w:val="28"/>
                <w:szCs w:val="28"/>
              </w:rPr>
            </w:pPr>
          </w:p>
        </w:tc>
      </w:tr>
      <w:tr w:rsidR="000B13F2" w:rsidRPr="00F7582B" w:rsidTr="00CC45EC">
        <w:trPr>
          <w:trHeight w:val="322"/>
        </w:trPr>
        <w:tc>
          <w:tcPr>
            <w:tcW w:w="534"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RPr="00F7582B" w:rsidTr="00CC45EC">
        <w:trPr>
          <w:trHeight w:val="332"/>
        </w:trPr>
        <w:tc>
          <w:tcPr>
            <w:tcW w:w="534"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lastRenderedPageBreak/>
              <w:t>3</w:t>
            </w:r>
          </w:p>
        </w:tc>
        <w:tc>
          <w:tcPr>
            <w:tcW w:w="5528" w:type="dxa"/>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"kodeks://link/d?nd=420327983&amp;point=mark=000000000000000000000000000000000000000000000000006500IL"\o"’’Об утверждении Перечня продукции животного происхождения, на которую уполномоченные лица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646</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"kodeks://link/d?nd=420327983&amp;point=mark=0000000000000000000000000000000000000000000000000064U0IK"\o"’’Об утверждении Перечня продукции животного происхождения, на которую уполномоченные лица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646</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18.12.2015 N 646 </w:t>
            </w:r>
            <w:r w:rsidR="00EB566A" w:rsidRPr="00F7582B">
              <w:rPr>
                <w:rFonts w:ascii="Times New Roman" w:hAnsi="Times New Roman" w:cs="Times New Roman"/>
                <w:sz w:val="28"/>
                <w:szCs w:val="28"/>
              </w:rPr>
              <w:fldChar w:fldCharType="end"/>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25.02.2016 N 41210) </w:t>
            </w:r>
          </w:p>
        </w:tc>
      </w:tr>
      <w:tr w:rsidR="000B13F2" w:rsidRPr="00F7582B" w:rsidTr="00CC45EC">
        <w:trPr>
          <w:trHeight w:val="347"/>
        </w:trPr>
        <w:tc>
          <w:tcPr>
            <w:tcW w:w="534" w:type="dxa"/>
            <w:tcBorders>
              <w:bottom w:val="single" w:sz="4" w:space="0" w:color="auto"/>
            </w:tcBorders>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4</w:t>
            </w:r>
          </w:p>
        </w:tc>
        <w:tc>
          <w:tcPr>
            <w:tcW w:w="5528" w:type="dxa"/>
            <w:tcBorders>
              <w:bottom w:val="single" w:sz="4" w:space="0" w:color="auto"/>
            </w:tcBorders>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"kodeks://link/d?nd=420327984&amp;point=mark=000000000000000000000000000000000000000000000000006500IL"\o"’’Об утверждении Перечня подконтрольных товаров, на которые могут проводить оформление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647</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w:t>
            </w:r>
            <w:r w:rsidR="00EB566A" w:rsidRPr="00F7582B">
              <w:rPr>
                <w:rFonts w:ascii="Times New Roman" w:hAnsi="Times New Roman" w:cs="Times New Roman"/>
                <w:sz w:val="28"/>
                <w:szCs w:val="28"/>
              </w:rPr>
              <w:fldChar w:fldCharType="end"/>
            </w:r>
          </w:p>
        </w:tc>
        <w:tc>
          <w:tcPr>
            <w:tcW w:w="3402" w:type="dxa"/>
            <w:tcBorders>
              <w:bottom w:val="single" w:sz="4" w:space="0" w:color="auto"/>
            </w:tcBorders>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"kodeks://link/d?nd=420327984&amp;point=mark=0000000000000000000000000000000000000000000000000064U0IK"\o"’’Об утверждении Перечня подконтрольных товаров, на которые могут проводить оформление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647</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18.12.2015 N 647 </w:t>
            </w:r>
            <w:r w:rsidR="00EB566A" w:rsidRPr="00F7582B">
              <w:rPr>
                <w:rFonts w:ascii="Times New Roman" w:hAnsi="Times New Roman" w:cs="Times New Roman"/>
                <w:sz w:val="28"/>
                <w:szCs w:val="28"/>
              </w:rPr>
              <w:fldChar w:fldCharType="end"/>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25.02.2016 N 41209) </w:t>
            </w:r>
          </w:p>
        </w:tc>
      </w:tr>
      <w:tr w:rsidR="000B13F2" w:rsidRPr="00F7582B" w:rsidTr="00CC45EC">
        <w:trPr>
          <w:trHeight w:val="347"/>
        </w:trPr>
        <w:tc>
          <w:tcPr>
            <w:tcW w:w="534" w:type="dxa"/>
            <w:tcBorders>
              <w:bottom w:val="single" w:sz="4" w:space="0" w:color="auto"/>
            </w:tcBorders>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5</w:t>
            </w:r>
          </w:p>
        </w:tc>
        <w:tc>
          <w:tcPr>
            <w:tcW w:w="5528" w:type="dxa"/>
            <w:tcBorders>
              <w:bottom w:val="single" w:sz="4" w:space="0" w:color="auto"/>
            </w:tcBorders>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"kodeks://link/d?nd=420332284&amp;point=mark=000000000000000000000000000000000000000000000000006540IN"\o"’’Об утверждении Перечня подконтрольных товаров, подлежащих сопровождению ветеринарными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648</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подконтрольных товаров, подлежащих сопровождению ветеринарными сопроводительными документами </w:t>
            </w:r>
            <w:r w:rsidR="00EB566A" w:rsidRPr="00F7582B">
              <w:rPr>
                <w:rFonts w:ascii="Times New Roman" w:hAnsi="Times New Roman" w:cs="Times New Roman"/>
                <w:sz w:val="28"/>
                <w:szCs w:val="28"/>
              </w:rPr>
              <w:fldChar w:fldCharType="end"/>
            </w:r>
          </w:p>
        </w:tc>
        <w:tc>
          <w:tcPr>
            <w:tcW w:w="3402" w:type="dxa"/>
            <w:tcBorders>
              <w:bottom w:val="single" w:sz="4" w:space="0" w:color="auto"/>
            </w:tcBorders>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"kodeks://link/d?nd=420332284&amp;point=mark=0000000000000000000000000000000000000000000000000064U0IK"\o"’’Об утверждении Перечня подконтрольных товаров, подлежащих сопровождению ветеринарными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648</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18.12.2015 N 648 </w:t>
            </w:r>
            <w:r w:rsidR="00EB566A" w:rsidRPr="00F7582B">
              <w:rPr>
                <w:rFonts w:ascii="Times New Roman" w:hAnsi="Times New Roman" w:cs="Times New Roman"/>
                <w:sz w:val="28"/>
                <w:szCs w:val="28"/>
              </w:rPr>
              <w:fldChar w:fldCharType="end"/>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17.02.2016 N 41118) </w:t>
            </w:r>
          </w:p>
        </w:tc>
      </w:tr>
    </w:tbl>
    <w:tbl>
      <w:tblPr>
        <w:tblStyle w:val="aa"/>
        <w:tblW w:w="9497" w:type="dxa"/>
        <w:tblInd w:w="250" w:type="dxa"/>
        <w:tblBorders>
          <w:top w:val="none" w:sz="0" w:space="0" w:color="auto"/>
        </w:tblBorders>
        <w:tblLayout w:type="fixed"/>
        <w:tblLook w:val="04A0"/>
      </w:tblPr>
      <w:tblGrid>
        <w:gridCol w:w="567"/>
        <w:gridCol w:w="5528"/>
        <w:gridCol w:w="3402"/>
      </w:tblGrid>
      <w:tr w:rsidR="000B13F2" w:rsidRPr="00F7582B" w:rsidTr="00CC45EC">
        <w:trPr>
          <w:trHeight w:val="319"/>
        </w:trPr>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6</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"kodeks://link/d?nd=902324591&amp;point=mark=000000000000000000000000000000000000000000000000006560IO"\o"’’Об утверждении перечня заразных, в том числе особо опасных, болезней животных, по которым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19.12.2011 N 476</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25.03.2017)"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заразных, в том числе особо опасных, болезней животных, по которым могут устанавливаться ограничительные мероприятия (карантин)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ind w:left="-108"/>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"kodeks://link/d?nd=902324591&amp;point=mark=0000000000000000000000000000000000000000000000000064U0IK"\o"’’Об утверждении перечня заразных, в том числе особо опасных, болезней животных, по которым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19.12.2011 N 476</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25.03.2017)"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19.12.2011 N 476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13.02.2012 N 23206) </w:t>
            </w:r>
          </w:p>
        </w:tc>
      </w:tr>
      <w:tr w:rsidR="000B13F2" w:rsidRPr="00F7582B" w:rsidTr="00CC45EC">
        <w:trPr>
          <w:trHeight w:val="319"/>
        </w:trPr>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7</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"kodeks://link/d?nd=902269920&amp;point=mark=000000000000000000000000000000000000000000000000006560IO"\o"’’Об утверждении Перечня заразных и иных болезней животных (с изменениями на 15 февраля 2017 года)’’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09.03.2011 N 62</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24.03.2017)"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заразных и иных болезней животных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"kodeks://link/d?nd=902269920&amp;point=mark=0000000000000000000000000000000000000000000000000064U0IK"\o"’’Об утверждении Перечня заразных и иных болезней животных (с изменениями на 15 февраля 2017 года)’’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09.03.2011 N 62</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24.03.2017)"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09.03.2011 N 62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01.06.2011 N 20921) </w:t>
            </w:r>
          </w:p>
        </w:tc>
      </w:tr>
      <w:tr w:rsidR="000B13F2" w:rsidRPr="00F7582B" w:rsidTr="00CC45EC">
        <w:trPr>
          <w:trHeight w:val="319"/>
        </w:trPr>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8</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"kodeks://link/d?nd=420349506&amp;point=mark=0000000000000000000000000000000000000000000000000064U0IK"\o"’’Об утверждении Ветеринарных правил содержания свиней в целях их воспроизводства, выращивания и реализации’’</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29.03.2016 N 114</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18.07.2016"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содержания свиней в целях их воспроизводства, выращивания и реализации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"kodeks://link/d?nd=420349506&amp;point=mark=0000000000000000000000000000000000000000000000000064U0IK"\o"’’Об утверждении Ветеринарных правил содержания свиней в целях их воспроизводства, выращивания и реализации’’</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29.03.2016 N 114</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18.07.2016"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29.03.2016 N 114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w:t>
            </w:r>
            <w:r w:rsidRPr="00F7582B">
              <w:rPr>
                <w:rFonts w:ascii="Times New Roman" w:hAnsi="Times New Roman" w:cs="Times New Roman"/>
                <w:sz w:val="28"/>
                <w:szCs w:val="28"/>
              </w:rPr>
              <w:lastRenderedPageBreak/>
              <w:t xml:space="preserve">04.07.2016 N 42749) </w:t>
            </w:r>
          </w:p>
        </w:tc>
      </w:tr>
      <w:tr w:rsidR="000B13F2" w:rsidRPr="00F7582B" w:rsidTr="00CC45EC">
        <w:trPr>
          <w:trHeight w:val="319"/>
        </w:trPr>
        <w:tc>
          <w:tcPr>
            <w:tcW w:w="567" w:type="dxa"/>
            <w:tcBorders>
              <w:top w:val="single" w:sz="4" w:space="0" w:color="auto"/>
            </w:tcBorders>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lastRenderedPageBreak/>
              <w:t>9</w:t>
            </w:r>
          </w:p>
        </w:tc>
        <w:tc>
          <w:tcPr>
            <w:tcW w:w="5528" w:type="dxa"/>
            <w:tcBorders>
              <w:top w:val="single" w:sz="4" w:space="0" w:color="auto"/>
            </w:tcBorders>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"kodeks://link/d?nd=456080059&amp;point=mark=000000000000000000000000000000000000000000000000006500IL"\o"’’Об утверждении ветеринарных правил перемещения (перевозки) автомобильным транспортом свиней и кормов для них’’</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06.07.2017 N 329</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14.08.2017"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перемещения (перевозки) автомобильным транспортом свиней и кормов для них </w:t>
            </w:r>
            <w:r w:rsidR="00EB566A" w:rsidRPr="00F7582B">
              <w:rPr>
                <w:rFonts w:ascii="Times New Roman" w:hAnsi="Times New Roman" w:cs="Times New Roman"/>
                <w:sz w:val="28"/>
                <w:szCs w:val="28"/>
              </w:rPr>
              <w:fldChar w:fldCharType="end"/>
            </w:r>
          </w:p>
        </w:tc>
        <w:tc>
          <w:tcPr>
            <w:tcW w:w="3402" w:type="dxa"/>
            <w:tcBorders>
              <w:top w:val="single" w:sz="4" w:space="0" w:color="auto"/>
            </w:tcBorders>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"kodeks://link/d?nd=456080059&amp;point=mark=0000000000000000000000000000000000000000000000000064U0IK"\o"’’Об утверждении ветеринарных правил перемещения (перевозки) автомобильным транспортом свиней и кормов для них’’</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06.07.2017 N 329</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14.08.2017"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06.07.2017 N 329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03.08.2017 N 47649) </w:t>
            </w:r>
          </w:p>
        </w:tc>
      </w:tr>
      <w:tr w:rsidR="000B13F2" w:rsidRPr="00F7582B" w:rsidTr="00CC45EC">
        <w:trPr>
          <w:trHeight w:val="322"/>
        </w:trPr>
        <w:tc>
          <w:tcPr>
            <w:tcW w:w="567"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10</w:t>
            </w:r>
          </w:p>
        </w:tc>
        <w:tc>
          <w:tcPr>
            <w:tcW w:w="5528" w:type="dxa"/>
            <w:vMerge w:val="restart"/>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"kodeks://link/d?nd=420362353&amp;point=mark=000000000000000000000000000000000000000000000000006500IL"\o"’’Об утверждении ветеринарных правил осуществления профилактических, диагностических, ограничительных и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31.05.2016 N 213</w:instrText>
            </w:r>
          </w:p>
          <w:p w:rsidR="000B13F2"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05.09.2016"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w:t>
            </w:r>
            <w:r w:rsidR="00EB566A" w:rsidRPr="00F7582B">
              <w:rPr>
                <w:rFonts w:ascii="Times New Roman" w:hAnsi="Times New Roman" w:cs="Times New Roman"/>
                <w:sz w:val="28"/>
                <w:szCs w:val="28"/>
              </w:rPr>
              <w:fldChar w:fldCharType="end"/>
            </w:r>
          </w:p>
          <w:p w:rsidR="000B13F2" w:rsidRPr="00F7582B" w:rsidRDefault="000B13F2" w:rsidP="00CC45EC">
            <w:pPr>
              <w:pStyle w:val="FORMATTEXT"/>
              <w:jc w:val="both"/>
              <w:rPr>
                <w:rFonts w:ascii="Times New Roman" w:hAnsi="Times New Roman" w:cs="Times New Roman"/>
                <w:sz w:val="28"/>
                <w:szCs w:val="28"/>
              </w:rPr>
            </w:pPr>
          </w:p>
        </w:tc>
        <w:tc>
          <w:tcPr>
            <w:tcW w:w="3402" w:type="dxa"/>
            <w:vMerge w:val="restart"/>
          </w:tcPr>
          <w:p w:rsidR="000B13F2" w:rsidRPr="00F7582B" w:rsidRDefault="00EB566A"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"kodeks://link/d?nd=420362353&amp;point=mark=0000000000000000000000000000000000000000000000000064U0IK"\o"’’Об утверждении ветеринарных правил осуществления профилактических, диагностических, ограничительных и ...’’</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31.05.2016 N 213</w:instrText>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05.09.2016"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31.05.2016 N 213 </w:t>
            </w:r>
            <w:r w:rsidR="00EB566A" w:rsidRPr="00F7582B">
              <w:rPr>
                <w:rFonts w:ascii="Times New Roman" w:hAnsi="Times New Roman" w:cs="Times New Roman"/>
                <w:sz w:val="28"/>
                <w:szCs w:val="28"/>
              </w:rPr>
              <w:fldChar w:fldCharType="end"/>
            </w:r>
          </w:p>
          <w:p w:rsidR="000B13F2" w:rsidRPr="00F7582B" w:rsidRDefault="000B13F2" w:rsidP="00CC45EC">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24.08.2016 N 43379) </w:t>
            </w:r>
          </w:p>
          <w:p w:rsidR="000B13F2" w:rsidRPr="00F7582B" w:rsidRDefault="000B13F2" w:rsidP="00CC45EC">
            <w:pPr>
              <w:pStyle w:val="FORMATTEXT"/>
              <w:jc w:val="both"/>
              <w:rPr>
                <w:rFonts w:ascii="Times New Roman" w:hAnsi="Times New Roman" w:cs="Times New Roman"/>
                <w:sz w:val="28"/>
                <w:szCs w:val="28"/>
              </w:rPr>
            </w:pPr>
          </w:p>
        </w:tc>
      </w:tr>
      <w:tr w:rsidR="000B13F2" w:rsidRPr="00F7582B" w:rsidTr="00CC45EC">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RPr="00F7582B" w:rsidTr="00CC45EC">
        <w:trPr>
          <w:trHeight w:val="334"/>
        </w:trPr>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11</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"kodeks://link/d?nd=456048298&amp;point=mark=000000000000000000000000000000000000000000000000006500IL"\o"’’Об утверждении Ветеринарных правил содержания крупного рогатого скота в целях его воспроизводства, выращивания и реализации’’</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13.12.2016 N 551</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31.03.2017"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содержания крупного рогатого скота в целях его воспроизводства, выращивания и реализации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"kodeks://link/d?nd=456048298&amp;point=mark=0000000000000000000000000000000000000000000000000064U0IK"\o"’’Об утверждении Ветеринарных правил содержания крупного рогатого скота в целях его воспроизводства, выращивания и реализации’’</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13.12.2016 N 551</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31.03.2017"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13.12.2016 N 551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17.03.2017 N 46003) </w:t>
            </w:r>
          </w:p>
        </w:tc>
      </w:tr>
      <w:tr w:rsidR="000B13F2" w:rsidRPr="00F7582B" w:rsidTr="00CC45EC">
        <w:tblPrEx>
          <w:tblBorders>
            <w:top w:val="single" w:sz="4" w:space="0" w:color="auto"/>
          </w:tblBorders>
        </w:tblPrEx>
        <w:trPr>
          <w:trHeight w:val="322"/>
        </w:trPr>
        <w:tc>
          <w:tcPr>
            <w:tcW w:w="567"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12</w:t>
            </w:r>
          </w:p>
        </w:tc>
        <w:tc>
          <w:tcPr>
            <w:tcW w:w="5528"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"kodeks://link/d?nd=901736090&amp;point=mark=000000000000000000000000000000000000000000000000006500IL"\o"’’Об утверждении Правил по профилактике и борьбе с лейкозом крупного рогатого скота (Минюст N 1799 04.06.99)’’</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11.05.1999 N 359</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04.07.1999"</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по профилактике и борьбе с лейкозом крупного рогатого скота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p>
        </w:tc>
        <w:tc>
          <w:tcPr>
            <w:tcW w:w="3402"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"kodeks://link/d?nd=901736090&amp;point=mark=0000000000000000000000000000000000000000000000000064U0IK"\o"’’Об утверждении Правил по профилактике и борьбе с лейкозом крупного рогатого скота (Минюст N 1799 04.06.99)’’</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11.05.1999 N 359</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04.07.1999"</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Минсельхозпрода Российской Федерации от 11.05.1999 N 359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04.06.1999 N 1799) </w:t>
            </w:r>
          </w:p>
          <w:p w:rsidR="000B13F2" w:rsidRPr="00F7582B" w:rsidRDefault="000B13F2" w:rsidP="00CC45EC">
            <w:pPr>
              <w:pStyle w:val="FORMATTEXT"/>
              <w:rPr>
                <w:rFonts w:ascii="Times New Roman" w:hAnsi="Times New Roman" w:cs="Times New Roman"/>
                <w:sz w:val="28"/>
                <w:szCs w:val="28"/>
              </w:rPr>
            </w:pPr>
          </w:p>
        </w:tc>
      </w:tr>
      <w:tr w:rsidR="000B13F2" w:rsidRPr="00F7582B"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RPr="00F7582B" w:rsidTr="00CC45EC">
        <w:tblPrEx>
          <w:tblBorders>
            <w:top w:val="single" w:sz="4" w:space="0" w:color="auto"/>
          </w:tblBorders>
        </w:tblPrEx>
        <w:trPr>
          <w:trHeight w:val="322"/>
        </w:trPr>
        <w:tc>
          <w:tcPr>
            <w:tcW w:w="567"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13</w:t>
            </w:r>
          </w:p>
        </w:tc>
        <w:tc>
          <w:tcPr>
            <w:tcW w:w="5528"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"kodeks://link/d?nd=901916493&amp;point=mark=000000000000000000000000000000000000000000000000006540IN"\o"’’Об утверждении Правил по борьбе с подкожными оводами и профилактике гиподерматоза крупного рогатого скота (с изменениями на 29 декабря 2005 года)’’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16.11.2004 N 514</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по борьбе с подкожными оводами и профилактике гиподерматоза крупного рогатого скота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p>
        </w:tc>
        <w:tc>
          <w:tcPr>
            <w:tcW w:w="3402"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"kodeks://link/d?nd=901916493&amp;point=mark=0000000000000000000000000000000000000000000000000064U0IK"\o"’’Об утверждении Правил по борьбе с подкожными оводами и профилактике гиподерматоза крупного рогатого скота (с изменениями на 29 декабря 2005 года)’’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16.11.2004 N 514</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16.11.2004 N 514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22.12.2004 N 6225) </w:t>
            </w:r>
          </w:p>
          <w:p w:rsidR="000B13F2" w:rsidRPr="00F7582B" w:rsidRDefault="000B13F2" w:rsidP="00CC45EC">
            <w:pPr>
              <w:pStyle w:val="FORMATTEXT"/>
              <w:rPr>
                <w:rFonts w:ascii="Times New Roman" w:hAnsi="Times New Roman" w:cs="Times New Roman"/>
                <w:sz w:val="28"/>
                <w:szCs w:val="28"/>
              </w:rPr>
            </w:pPr>
          </w:p>
        </w:tc>
      </w:tr>
      <w:tr w:rsidR="000B13F2" w:rsidRPr="00F7582B"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RPr="00F7582B"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14</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"kodeks://link/d?nd=499084701&amp;point=mark=000000000000000000000000000000000000000000000000006500IL"\o"’’Об утверждении Правил в области ветеринарии при убое животных и первичной переработке мяса и иных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12.03.2014 N 72</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21.12.2014"</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"kodeks://link/d?nd=499084701&amp;point=mark=0000000000000000000000000000000000000000000000000064U0IK"\o"’’Об утверждении Правил в области ветеринарии при убое животных и первичной переработке мяса и иных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12.03.2014 N 72</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21.12.2014"</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12.03.2014 N 72 </w:t>
            </w:r>
            <w:r w:rsidR="00EB566A" w:rsidRPr="00F7582B">
              <w:rPr>
                <w:rFonts w:ascii="Times New Roman" w:hAnsi="Times New Roman" w:cs="Times New Roman"/>
                <w:sz w:val="28"/>
                <w:szCs w:val="28"/>
              </w:rPr>
              <w:fldChar w:fldCharType="end"/>
            </w:r>
            <w:r w:rsidRPr="00F7582B">
              <w:rPr>
                <w:rFonts w:ascii="Times New Roman" w:hAnsi="Times New Roman" w:cs="Times New Roman"/>
                <w:sz w:val="28"/>
                <w:szCs w:val="28"/>
              </w:rPr>
              <w:t xml:space="preserve"> (Зарегистрировано Минюстом России 11.11.2014 N 34634) </w:t>
            </w:r>
          </w:p>
        </w:tc>
      </w:tr>
      <w:tr w:rsidR="000B13F2" w:rsidRPr="00F7582B" w:rsidTr="00CC45EC">
        <w:tblPrEx>
          <w:tblBorders>
            <w:top w:val="single" w:sz="4" w:space="0" w:color="auto"/>
          </w:tblBorders>
        </w:tblPrEx>
        <w:trPr>
          <w:trHeight w:val="322"/>
        </w:trPr>
        <w:tc>
          <w:tcPr>
            <w:tcW w:w="567"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15</w:t>
            </w:r>
          </w:p>
        </w:tc>
        <w:tc>
          <w:tcPr>
            <w:tcW w:w="5528"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"kodeks://link/d?nd=902057117&amp;point=mark=000000000000000000000000000000000000000000000000006500IL"\o"’’Об утверждении Правил организации работы по ветеринарному клеймению кожевенного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03.08.2007 N 383</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23.08.2014)"</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организации работы по </w:t>
            </w:r>
            <w:r w:rsidRPr="00F7582B">
              <w:rPr>
                <w:rFonts w:ascii="Times New Roman" w:hAnsi="Times New Roman" w:cs="Times New Roman"/>
                <w:sz w:val="28"/>
                <w:szCs w:val="28"/>
              </w:rPr>
              <w:lastRenderedPageBreak/>
              <w:t xml:space="preserve">ветеринарному клеймению кожевенного, кожевенно-мехового и пушно-мехового сырья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p>
        </w:tc>
        <w:tc>
          <w:tcPr>
            <w:tcW w:w="3402"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lastRenderedPageBreak/>
              <w:fldChar w:fldCharType="begin"/>
            </w:r>
            <w:r w:rsidR="000B13F2" w:rsidRPr="00F7582B">
              <w:rPr>
                <w:rFonts w:ascii="Times New Roman" w:hAnsi="Times New Roman" w:cs="Times New Roman"/>
                <w:sz w:val="28"/>
                <w:szCs w:val="28"/>
              </w:rPr>
              <w:instrText xml:space="preserve"> HYPERLINK "kodeks://link/d?nd=902057117&amp;point=mark=0000000000000000000000000000000000000000000000000064U0IK"\o"’’Об утверждении Правил организации работы по ветеринарному клеймению кожевенного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03.08.2007 N 383</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23.08.2014)"</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w:t>
            </w:r>
            <w:r w:rsidRPr="00F7582B">
              <w:rPr>
                <w:rFonts w:ascii="Times New Roman" w:hAnsi="Times New Roman" w:cs="Times New Roman"/>
                <w:sz w:val="28"/>
                <w:szCs w:val="28"/>
              </w:rPr>
              <w:lastRenderedPageBreak/>
              <w:t xml:space="preserve">России от 03.08.2007 N 383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31.08.2007 N 10083) </w:t>
            </w:r>
          </w:p>
          <w:p w:rsidR="000B13F2" w:rsidRPr="00F7582B" w:rsidRDefault="000B13F2" w:rsidP="00CC45EC">
            <w:pPr>
              <w:pStyle w:val="FORMATTEXT"/>
              <w:rPr>
                <w:rFonts w:ascii="Times New Roman" w:hAnsi="Times New Roman" w:cs="Times New Roman"/>
                <w:sz w:val="28"/>
                <w:szCs w:val="28"/>
              </w:rPr>
            </w:pPr>
          </w:p>
        </w:tc>
      </w:tr>
      <w:tr w:rsidR="000B13F2" w:rsidRPr="00F7582B"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RPr="00F7582B"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RPr="00F7582B"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RPr="00F7582B" w:rsidTr="00CC45EC">
        <w:tblPrEx>
          <w:tblBorders>
            <w:top w:val="single" w:sz="4" w:space="0" w:color="auto"/>
          </w:tblBorders>
        </w:tblPrEx>
        <w:trPr>
          <w:trHeight w:val="322"/>
        </w:trPr>
        <w:tc>
          <w:tcPr>
            <w:tcW w:w="567"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16</w:t>
            </w:r>
          </w:p>
        </w:tc>
        <w:tc>
          <w:tcPr>
            <w:tcW w:w="5528"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"kodeks://link/d?nd=9005941&amp;point=mark=0000000000000000000000000000000000000000000000000064U0IK"\o"’’Инструкция по ветеринарному клеймению мяса (с изменениями на 5 июня 2014 года)’’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Инструкция Минсельхоза России от 28.04.1994</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23.08.2014)"</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Инструкция по ветеринарному клеймению мяса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p>
        </w:tc>
        <w:tc>
          <w:tcPr>
            <w:tcW w:w="3402" w:type="dxa"/>
            <w:vMerge w:val="restart"/>
          </w:tcPr>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Утверждена Минсельхозпродом России 28.04.1994 </w: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23.05.1994 N 575) </w:t>
            </w:r>
          </w:p>
          <w:p w:rsidR="000B13F2" w:rsidRPr="00F7582B" w:rsidRDefault="000B13F2" w:rsidP="00CC45EC">
            <w:pPr>
              <w:pStyle w:val="FORMATTEXT"/>
              <w:rPr>
                <w:rFonts w:ascii="Times New Roman" w:hAnsi="Times New Roman" w:cs="Times New Roman"/>
                <w:sz w:val="28"/>
                <w:szCs w:val="28"/>
              </w:rPr>
            </w:pPr>
          </w:p>
        </w:tc>
      </w:tr>
      <w:tr w:rsidR="000B13F2" w:rsidRPr="00F7582B"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RPr="00F7582B"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17</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"kodeks://link/d?nd=902053943&amp;point=mark=000000000000000000000000000000000000000000000000006500IL"\o"’’Об утверждении Правил организации послеубойных исследований крупного рогатого скота’’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09.07.2007 N 356</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организации послеубойных исследований крупного рогатого скота </w:t>
            </w:r>
            <w:r w:rsidR="00EB566A" w:rsidRPr="00F7582B">
              <w:rPr>
                <w:rFonts w:ascii="Times New Roman" w:hAnsi="Times New Roman" w:cs="Times New Roman"/>
                <w:sz w:val="28"/>
                <w:szCs w:val="28"/>
              </w:rPr>
              <w:fldChar w:fldCharType="end"/>
            </w:r>
            <w:r w:rsidRPr="00F7582B">
              <w:rPr>
                <w:rFonts w:ascii="Times New Roman" w:hAnsi="Times New Roman" w:cs="Times New Roman"/>
                <w:sz w:val="28"/>
                <w:szCs w:val="28"/>
              </w:rPr>
              <w:t xml:space="preserve">(вместе с Правилами организации послеубойных исследований крупного рогатого скота, ввезенного из стран, неблагополучных по губкообразной энцефалопатии крупного рогатого скота) </w:t>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"kodeks://link/d?nd=902053943&amp;point=mark=0000000000000000000000000000000000000000000000000064U0IK"\o"’’Об утверждении Правил организации послеубойных исследований крупного рогатого скота’’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09.07.2007 N 356</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09.07.2007 N 356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31.08.2007 N 10082) </w:t>
            </w: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18</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"kodeks://link/d?nd=420359286&amp;point=mark=000000000000000000000000000000000000000000000000006500IL"\o"’’Об утверждении Ветеринарных правил содержания медоносных пчел в целях их воспроизводства, выращивания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19.05.2016 N 194</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16.08.2016"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"kodeks://link/d?nd=420359286&amp;point=mark=0000000000000000000000000000000000000000000000000064U0IK"\o"’’Об утверждении Ветеринарных правил содержания медоносных пчел в целях их воспроизводства, выращивания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19.05.2016 N 194</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16.08.2016"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19.05.2016 N 194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04.08.2016 N 43124) </w:t>
            </w: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19</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"kodeks://link/d?nd=9013223&amp;point=mark=0000000000000000000000000000000000000000000000000064U0IK"\o"’’Правила ветеринарно-санитарной экспертизы меда при продаже на рынках’’</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ВСП (Ветеринарно-санитарные правила) от 18.07.1995 N 13-7-2/365</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05.10.1995"</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ветеринарно-санитарной экспертизы меда при продаже на рынках </w:t>
            </w:r>
            <w:r w:rsidR="00EB566A" w:rsidRPr="00F7582B">
              <w:rPr>
                <w:rFonts w:ascii="Times New Roman" w:hAnsi="Times New Roman" w:cs="Times New Roman"/>
                <w:sz w:val="28"/>
                <w:szCs w:val="28"/>
              </w:rPr>
              <w:fldChar w:fldCharType="end"/>
            </w:r>
          </w:p>
        </w:tc>
        <w:tc>
          <w:tcPr>
            <w:tcW w:w="3402" w:type="dxa"/>
          </w:tcPr>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Утверждено </w:t>
            </w:r>
            <w:r w:rsidR="00EB566A"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"kodeks://link/d?nd=9013223&amp;point=mark=0000000000000000000000000000000000000000000000000064U0IK"\o"’’Правила ветеринарно-санитарной экспертизы меда при продаже на рынках’’</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ВСП (Ветеринарно-санитарные правила) от 18.07.1995 N 13-7-2/365</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05.10.1995"</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Минсельхозпродом Российской Федерации 18.07.1995 N 13-7-2/365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31.08.1995 N 942) </w:t>
            </w: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20</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"kodeks://link/d?nd=901976709&amp;point=mark=000000000000000000000000000000000000000000000000006500IL"\o"’’Об утверждении Ветеринарных правил содержания птиц на личных подворьях граждан и птицеводческих хозяйствах открытого типа’’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103</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содержания птиц на личных подворьях граждан и птицеводческих хозяйствах открытого типа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"kodeks://link/d?nd=901976709&amp;point=mark=0000000000000000000000000000000000000000000000000064U0IK"\o"’’Об утверждении Ветеринарных правил содержания птиц на личных подворьях граждан и птицеводческих хозяйствах открытого типа’’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103</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03.04.2006 N 103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27.04.2006 N 7759) </w:t>
            </w: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21</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"kodeks://link/d?nd=901976708&amp;point=mark=000000000000000000000000000000000000000000000000006500IL"\o"’’Об утверждении Ветеринарных правил содержания птиц на птицеводческих предприятиях закрытого типа (птицефабриках)’’</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104</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содержания птиц на птицеводческих предприятиях закрытого </w:t>
            </w:r>
            <w:r w:rsidRPr="00F7582B">
              <w:rPr>
                <w:rFonts w:ascii="Times New Roman" w:hAnsi="Times New Roman" w:cs="Times New Roman"/>
                <w:sz w:val="28"/>
                <w:szCs w:val="28"/>
              </w:rPr>
              <w:lastRenderedPageBreak/>
              <w:t xml:space="preserve">типа (птицефабриках)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lastRenderedPageBreak/>
              <w:fldChar w:fldCharType="begin"/>
            </w:r>
            <w:r w:rsidR="000B13F2" w:rsidRPr="00F7582B">
              <w:rPr>
                <w:rFonts w:ascii="Times New Roman" w:hAnsi="Times New Roman" w:cs="Times New Roman"/>
                <w:sz w:val="28"/>
                <w:szCs w:val="28"/>
              </w:rPr>
              <w:instrText xml:space="preserve"> HYPERLINK "kodeks://link/d?nd=901976708&amp;point=mark=0000000000000000000000000000000000000000000000000064U0IK"\o"’’Об утверждении Ветеринарных правил содержания птиц на птицеводческих предприятиях закрытого типа (птицефабриках)’’</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104</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03.04.2006 N </w:t>
            </w:r>
            <w:r w:rsidRPr="00F7582B">
              <w:rPr>
                <w:rFonts w:ascii="Times New Roman" w:hAnsi="Times New Roman" w:cs="Times New Roman"/>
                <w:sz w:val="28"/>
                <w:szCs w:val="28"/>
              </w:rPr>
              <w:lastRenderedPageBreak/>
              <w:t xml:space="preserve">104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27.04.2006 N 7760) </w:t>
            </w: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lastRenderedPageBreak/>
              <w:t>22</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"kodeks://link/d?nd=901976707&amp;point=mark=000000000000000000000000000000000000000000000000006500IL"\o"’’Об утверждении Ветеринарных правил лабораторной диагностики гриппа А птиц’’</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105</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лабораторной диагностики гриппа А птиц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"kodeks://link/d?nd=901976707&amp;point=mark=0000000000000000000000000000000000000000000000000064U0IK"\o"’’Об утверждении Ветеринарных правил лабораторной диагностики гриппа А птиц’’</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105</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03.04.2006 N 105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27.04.2006 N 7761) </w:t>
            </w: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23</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"kodeks://link/d?nd=901975023&amp;point=mark=000000000000000000000000000000000000000000000000006500IL"\o"’’Об утверждении Правил по борьбе с гриппом птиц (с изменениями на 6 июля 2006 года)’’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27.03.2006 N 90</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по борьбе с гриппом птиц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"kodeks://link/d?nd=901975023&amp;point=mark=0000000000000000000000000000000000000000000000000064U0IK"\o"’’Об утверждении Правил по борьбе с гриппом птиц (с изменениями на 6 июля 2006 года)’’</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27.03.2006 N 90</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27.03.2006 N 90 </w:t>
            </w:r>
            <w:r w:rsidR="00EB566A" w:rsidRPr="00F7582B">
              <w:rPr>
                <w:rFonts w:ascii="Times New Roman" w:hAnsi="Times New Roman" w:cs="Times New Roman"/>
                <w:sz w:val="28"/>
                <w:szCs w:val="28"/>
              </w:rPr>
              <w:fldChar w:fldCharType="end"/>
            </w:r>
            <w:r w:rsidRPr="00F7582B">
              <w:rPr>
                <w:rFonts w:ascii="Times New Roman" w:hAnsi="Times New Roman" w:cs="Times New Roman"/>
                <w:sz w:val="28"/>
                <w:szCs w:val="28"/>
              </w:rPr>
              <w:t xml:space="preserve"> (Зарегистрировано Минюстом Российской Федерации 27.04.2006 N 7756) </w:t>
            </w: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24</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"kodeks://link/d?nd=902149701&amp;point=mark=000000000000000000000000000000000000000000000000006500IL"\o"’’Об утверждении Правил ветеринарно-санитарной экспертизы морских рыб и икры’’</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13.10.2008 N 462</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28.04.2009"</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ветеринарно-санитарной экспертизы морских рыб и икры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"kodeks://link/d?nd=902149701&amp;point=mark=0000000000000000000000000000000000000000000000000064U0IK"\o"’’Об утверждении Правил ветеринарно-санитарной экспертизы морских рыб и икры’’</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13.10.2008 N 462</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28.04.2009"</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13.10.2008 N 462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w: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Российской Федерации 23.03.2009 N 13568) </w:t>
            </w: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25</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"kodeks://link/d?nd=902134142&amp;point=mark=000000000000000000000000000000000000000000000000006500IL"\o"’’Об утверждении Правил проведения лабораторных исследований в области ветеринарии’’</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05.11.2008 N 490</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проведения лабораторных исследований в области ветеринарии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"kodeks://link/d?nd=902134142&amp;point=mark=0000000000000000000000000000000000000000000000000064U0IK"\o"’’Об утверждении Правил проведения лабораторных исследований в области ветеринарии’’</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05.11.2008 N 490</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05.11.2008 N 490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11.12.2008 N 12836) </w:t>
            </w: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26</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"kodeks://link/d?nd=9015471&amp;point=mark=000000000000000000000000000000000000000000000000007EC0KG"\o"’’Ветеринарно-санитарные правила сбора, утилизации и уничтожения биологических отходов (с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Ветеринарно-санитарные правила Главного государственного ветеринарного инспектора Российской Федерации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07.10.20"</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Ветеринарно-санитарные правила сбора, утилизации и уничтожения биологических отходов </w:t>
            </w:r>
            <w:r w:rsidR="00EB566A" w:rsidRPr="00F7582B">
              <w:rPr>
                <w:rFonts w:ascii="Times New Roman" w:hAnsi="Times New Roman" w:cs="Times New Roman"/>
                <w:sz w:val="28"/>
                <w:szCs w:val="28"/>
              </w:rPr>
              <w:fldChar w:fldCharType="end"/>
            </w:r>
          </w:p>
        </w:tc>
        <w:tc>
          <w:tcPr>
            <w:tcW w:w="3402" w:type="dxa"/>
          </w:tcPr>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утв. </w:t>
            </w:r>
            <w:r w:rsidR="00EB566A"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"kodeks://link/d?nd=9015471&amp;point=mark=0000000000000000000000000000000000000000000000000064U0IK"\o"’’Ветеринарно-санитарные правила сбора, утилизации и уничтожения биологических отходов (с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Ветеринарно-санитарные правила Главного государственного ветеринарного инспектора Российской Федерации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07.10.20"</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Минсельхозпродом Российской Федерации 04.12.1995 N 13-7-2/469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05.01.1996 N 1005) </w:t>
            </w:r>
          </w:p>
        </w:tc>
      </w:tr>
      <w:tr w:rsidR="000B13F2" w:rsidTr="00CC45EC">
        <w:tblPrEx>
          <w:tblBorders>
            <w:top w:val="single" w:sz="4" w:space="0" w:color="auto"/>
          </w:tblBorders>
        </w:tblPrEx>
        <w:trPr>
          <w:trHeight w:val="322"/>
        </w:trPr>
        <w:tc>
          <w:tcPr>
            <w:tcW w:w="567"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27</w:t>
            </w:r>
          </w:p>
        </w:tc>
        <w:tc>
          <w:tcPr>
            <w:tcW w:w="5528"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"kodeks://link/d?nd=902109054&amp;point=mark=000000000000000000000000000000000000000000000000006500IL"\o"’’Об утверждении Инструкции по проведению государственного контроля и надзора в области ветеринарно-санитарной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06.05.2008 N 238</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Инструкция по проведению государственного контроля и надзора в области ветеринарно-санитарной экспертизы некачественной и опасной продукции животного происхождения, ее </w:t>
            </w:r>
            <w:r w:rsidRPr="00F7582B">
              <w:rPr>
                <w:rFonts w:ascii="Times New Roman" w:hAnsi="Times New Roman" w:cs="Times New Roman"/>
                <w:sz w:val="28"/>
                <w:szCs w:val="28"/>
              </w:rPr>
              <w:lastRenderedPageBreak/>
              <w:t xml:space="preserve">использования или уничтожения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p>
        </w:tc>
        <w:tc>
          <w:tcPr>
            <w:tcW w:w="3402"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lastRenderedPageBreak/>
              <w:fldChar w:fldCharType="begin"/>
            </w:r>
            <w:r w:rsidR="000B13F2" w:rsidRPr="00F7582B">
              <w:rPr>
                <w:rFonts w:ascii="Times New Roman" w:hAnsi="Times New Roman" w:cs="Times New Roman"/>
                <w:sz w:val="28"/>
                <w:szCs w:val="28"/>
              </w:rPr>
              <w:instrText xml:space="preserve"> HYPERLINK "kodeks://link/d?nd=902109054&amp;point=mark=0000000000000000000000000000000000000000000000000064U0IK"\o"’’Об утверждении Инструкции по проведению государственного контроля и надзора в области ветеринарно-санитарной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06.05.2008 N 238</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06.05.2008 N 238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w:t>
            </w:r>
            <w:r w:rsidRPr="00F7582B">
              <w:rPr>
                <w:rFonts w:ascii="Times New Roman" w:hAnsi="Times New Roman" w:cs="Times New Roman"/>
                <w:sz w:val="28"/>
                <w:szCs w:val="28"/>
              </w:rPr>
              <w:lastRenderedPageBreak/>
              <w:t xml:space="preserve">Федерации 09.07.2008 N 11946) </w:t>
            </w:r>
          </w:p>
          <w:p w:rsidR="000B13F2" w:rsidRPr="00F7582B" w:rsidRDefault="000B13F2" w:rsidP="00CC45EC">
            <w:pPr>
              <w:pStyle w:val="FORMATTEXT"/>
              <w:rPr>
                <w:rFonts w:ascii="Times New Roman" w:hAnsi="Times New Roman" w:cs="Times New Roman"/>
                <w:sz w:val="28"/>
                <w:szCs w:val="28"/>
              </w:rPr>
            </w:pPr>
          </w:p>
        </w:tc>
      </w:tr>
      <w:tr w:rsidR="000B13F2"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Tr="00CC45EC">
        <w:tblPrEx>
          <w:tblBorders>
            <w:top w:val="single" w:sz="4" w:space="0" w:color="auto"/>
          </w:tblBorders>
        </w:tblPrEx>
        <w:trPr>
          <w:trHeight w:val="322"/>
        </w:trPr>
        <w:tc>
          <w:tcPr>
            <w:tcW w:w="567"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lastRenderedPageBreak/>
              <w:t>28</w:t>
            </w:r>
          </w:p>
        </w:tc>
        <w:tc>
          <w:tcPr>
            <w:tcW w:w="5528"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"kodeks://link/d?nd=436764100&amp;point=mark=000000000000000000000000000000000000000000000000006500IL"\o"’’Об утверждении Ветеринарных правил осуществления профилактических, диагностических, лечебных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14.08.2017 N 403</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18.09.2017"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p>
        </w:tc>
        <w:tc>
          <w:tcPr>
            <w:tcW w:w="3402"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"kodeks://link/d?nd=436764100&amp;point=mark=0000000000000000000000000000000000000000000000000064U0IK"\o"’’Об утверждении Ветеринарных правил осуществления профилактических, диагностических, лечебных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14.08.2017 N 403</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18.09.2017"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14.08.2017 N 403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06.09.2017 N 48093) </w:t>
            </w:r>
          </w:p>
          <w:p w:rsidR="000B13F2" w:rsidRPr="00F7582B" w:rsidRDefault="000B13F2" w:rsidP="00CC45EC">
            <w:pPr>
              <w:pStyle w:val="FORMATTEXT"/>
              <w:rPr>
                <w:rFonts w:ascii="Times New Roman" w:hAnsi="Times New Roman" w:cs="Times New Roman"/>
                <w:sz w:val="28"/>
                <w:szCs w:val="28"/>
              </w:rPr>
            </w:pPr>
          </w:p>
        </w:tc>
      </w:tr>
      <w:tr w:rsidR="000B13F2"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Tr="00CC45EC">
        <w:tblPrEx>
          <w:tblBorders>
            <w:top w:val="single" w:sz="4" w:space="0" w:color="auto"/>
          </w:tblBorders>
        </w:tblPrEx>
        <w:trPr>
          <w:trHeight w:val="322"/>
        </w:trPr>
        <w:tc>
          <w:tcPr>
            <w:tcW w:w="567"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29</w:t>
            </w:r>
          </w:p>
        </w:tc>
        <w:tc>
          <w:tcPr>
            <w:tcW w:w="5528"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"kodeks://link/d?nd=456057123&amp;point=mark=000000000000000000000000000000000000000000000000006500IL"\o"’’Об утверждении Ветеринарных правил осуществления профилактических, диагностических, лечебных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05.04.2017 N 166</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19.06.2017"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 </w:t>
            </w:r>
            <w:r w:rsidR="00EB566A" w:rsidRPr="00F7582B">
              <w:rPr>
                <w:rFonts w:ascii="Times New Roman" w:hAnsi="Times New Roman" w:cs="Times New Roman"/>
                <w:sz w:val="28"/>
                <w:szCs w:val="28"/>
              </w:rPr>
              <w:fldChar w:fldCharType="end"/>
            </w:r>
          </w:p>
        </w:tc>
        <w:tc>
          <w:tcPr>
            <w:tcW w:w="3402"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"kodeks://link/d?nd=456057123&amp;point=mark=0000000000000000000000000000000000000000000000000064U0IK"\o"’’Об утверждении Ветеринарных правил осуществления профилактических, диагностических, лечебных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05.04.2017 N 166</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19.06.2017"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05.04.2017 N 166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07.06.2017 N 46974) </w:t>
            </w:r>
          </w:p>
          <w:p w:rsidR="000B13F2" w:rsidRPr="00F7582B" w:rsidRDefault="000B13F2" w:rsidP="00CC45EC">
            <w:pPr>
              <w:pStyle w:val="FORMATTEXT"/>
              <w:rPr>
                <w:rFonts w:ascii="Times New Roman" w:hAnsi="Times New Roman" w:cs="Times New Roman"/>
                <w:sz w:val="28"/>
                <w:szCs w:val="28"/>
              </w:rPr>
            </w:pPr>
          </w:p>
        </w:tc>
      </w:tr>
      <w:tr w:rsidR="000B13F2"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Tr="00CC45EC">
        <w:tblPrEx>
          <w:tblBorders>
            <w:top w:val="single" w:sz="4" w:space="0" w:color="auto"/>
          </w:tblBorders>
        </w:tblPrEx>
        <w:trPr>
          <w:trHeight w:val="322"/>
        </w:trPr>
        <w:tc>
          <w:tcPr>
            <w:tcW w:w="567" w:type="dxa"/>
            <w:vMerge w:val="restart"/>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30</w:t>
            </w:r>
          </w:p>
        </w:tc>
        <w:tc>
          <w:tcPr>
            <w:tcW w:w="5528"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"kodeks://link/d?nd=456078970&amp;point=mark=000000000000000000000000000000000000000000000000006500IL"\o"’’Об утверждении Ветеринарных правил осуществления профилактических, диагностических, ограничительных и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28.06.2017 N 311</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12.08.2017"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сапа </w:t>
            </w:r>
            <w:r w:rsidR="00EB566A" w:rsidRPr="00F7582B">
              <w:rPr>
                <w:rFonts w:ascii="Times New Roman" w:hAnsi="Times New Roman" w:cs="Times New Roman"/>
                <w:sz w:val="28"/>
                <w:szCs w:val="28"/>
              </w:rPr>
              <w:fldChar w:fldCharType="end"/>
            </w:r>
          </w:p>
        </w:tc>
        <w:tc>
          <w:tcPr>
            <w:tcW w:w="3402" w:type="dxa"/>
            <w:vMerge w:val="restart"/>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"kodeks://link/d?nd=456078970&amp;point=mark=0000000000000000000000000000000000000000000000000064U0IK"\o"’’Об утверждении Ветеринарных правил осуществления профилактических, диагностических, ограничительных и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28.06.2017 N 311</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12.08.2017"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28.06.2017 N 311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31.07.2017 N 47585) </w:t>
            </w:r>
          </w:p>
          <w:p w:rsidR="000B13F2" w:rsidRPr="00F7582B" w:rsidRDefault="000B13F2" w:rsidP="00CC45EC">
            <w:pPr>
              <w:pStyle w:val="FORMATTEXT"/>
              <w:rPr>
                <w:rFonts w:ascii="Times New Roman" w:hAnsi="Times New Roman" w:cs="Times New Roman"/>
                <w:sz w:val="28"/>
                <w:szCs w:val="28"/>
              </w:rPr>
            </w:pPr>
          </w:p>
        </w:tc>
      </w:tr>
      <w:tr w:rsidR="000B13F2" w:rsidTr="00CC45EC">
        <w:tblPrEx>
          <w:tblBorders>
            <w:top w:val="single" w:sz="4" w:space="0" w:color="auto"/>
          </w:tblBorders>
        </w:tblPrEx>
        <w:trPr>
          <w:trHeight w:val="322"/>
        </w:trPr>
        <w:tc>
          <w:tcPr>
            <w:tcW w:w="567" w:type="dxa"/>
            <w:vMerge/>
          </w:tcPr>
          <w:p w:rsidR="000B13F2" w:rsidRPr="00F7582B" w:rsidRDefault="000B13F2" w:rsidP="00CC45EC">
            <w:pPr>
              <w:widowControl w:val="0"/>
              <w:tabs>
                <w:tab w:val="left" w:pos="709"/>
              </w:tabs>
              <w:ind w:right="-81"/>
              <w:jc w:val="center"/>
              <w:rPr>
                <w:spacing w:val="5"/>
                <w:sz w:val="28"/>
                <w:szCs w:val="28"/>
              </w:rPr>
            </w:pPr>
          </w:p>
        </w:tc>
        <w:tc>
          <w:tcPr>
            <w:tcW w:w="5528" w:type="dxa"/>
            <w:vMerge/>
          </w:tcPr>
          <w:p w:rsidR="000B13F2" w:rsidRPr="00F7582B" w:rsidRDefault="000B13F2" w:rsidP="00CC45EC">
            <w:pPr>
              <w:widowControl w:val="0"/>
              <w:tabs>
                <w:tab w:val="left" w:pos="709"/>
              </w:tabs>
              <w:ind w:right="-81"/>
              <w:jc w:val="both"/>
              <w:rPr>
                <w:spacing w:val="5"/>
                <w:sz w:val="28"/>
                <w:szCs w:val="28"/>
              </w:rPr>
            </w:pPr>
          </w:p>
        </w:tc>
        <w:tc>
          <w:tcPr>
            <w:tcW w:w="3402" w:type="dxa"/>
            <w:vMerge/>
          </w:tcPr>
          <w:p w:rsidR="000B13F2" w:rsidRPr="00F7582B" w:rsidRDefault="000B13F2" w:rsidP="00CC45EC">
            <w:pPr>
              <w:widowControl w:val="0"/>
              <w:tabs>
                <w:tab w:val="left" w:pos="709"/>
              </w:tabs>
              <w:ind w:right="-81"/>
              <w:jc w:val="both"/>
              <w:rPr>
                <w:spacing w:val="5"/>
                <w:sz w:val="28"/>
                <w:szCs w:val="28"/>
              </w:rPr>
            </w:pPr>
          </w:p>
        </w:tc>
      </w:tr>
      <w:tr w:rsidR="000B13F2" w:rsidTr="00CC45EC">
        <w:tblPrEx>
          <w:tblBorders>
            <w:top w:val="single" w:sz="4" w:space="0" w:color="auto"/>
          </w:tblBorders>
        </w:tblPrEx>
        <w:tc>
          <w:tcPr>
            <w:tcW w:w="567" w:type="dxa"/>
          </w:tcPr>
          <w:p w:rsidR="000B13F2" w:rsidRPr="00F7582B" w:rsidRDefault="000B13F2" w:rsidP="00CC45EC">
            <w:pPr>
              <w:widowControl w:val="0"/>
              <w:tabs>
                <w:tab w:val="left" w:pos="709"/>
              </w:tabs>
              <w:ind w:right="-81"/>
              <w:jc w:val="center"/>
              <w:rPr>
                <w:spacing w:val="5"/>
                <w:sz w:val="28"/>
                <w:szCs w:val="28"/>
              </w:rPr>
            </w:pPr>
            <w:r w:rsidRPr="00F7582B">
              <w:rPr>
                <w:spacing w:val="5"/>
                <w:sz w:val="28"/>
                <w:szCs w:val="28"/>
              </w:rPr>
              <w:t>31</w:t>
            </w:r>
          </w:p>
        </w:tc>
        <w:tc>
          <w:tcPr>
            <w:tcW w:w="5528"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"kodeks://link/d?nd=902246570&amp;point=mark=000000000000000000000000000000000000000000000000006500IL"\o"’’Об утверждении перечня ветеринарно-профилактических и противоэпизоотических мероприятий по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Минприроды России (Министерства природных ресурсов и экологии РФ) от 10.11.2010 N 491</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17.02.2017)"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ветеринарно-профилактических и противоэпизоотических мероприятий по защите охотничьих ресурсов от болезней </w:t>
            </w:r>
            <w:r w:rsidR="00EB566A" w:rsidRPr="00F7582B">
              <w:rPr>
                <w:rFonts w:ascii="Times New Roman" w:hAnsi="Times New Roman" w:cs="Times New Roman"/>
                <w:sz w:val="28"/>
                <w:szCs w:val="28"/>
              </w:rPr>
              <w:fldChar w:fldCharType="end"/>
            </w:r>
          </w:p>
        </w:tc>
        <w:tc>
          <w:tcPr>
            <w:tcW w:w="3402" w:type="dxa"/>
          </w:tcPr>
          <w:p w:rsidR="000B13F2" w:rsidRPr="00F7582B" w:rsidRDefault="00EB566A"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000B13F2" w:rsidRPr="00F7582B">
              <w:rPr>
                <w:rFonts w:ascii="Times New Roman" w:hAnsi="Times New Roman" w:cs="Times New Roman"/>
                <w:sz w:val="28"/>
                <w:szCs w:val="28"/>
              </w:rPr>
              <w:instrText xml:space="preserve"> HYPERLINK "kodeks://link/d?nd=902246570&amp;point=mark=0000000000000000000000000000000000000000000000000064U0IK"\o"’’Об утверждении перечня ветеринарно-профилактических и противоэпизоотических мероприятий по ...’’</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Минприроды России (Министерства природных ресурсов и экологии РФ) от 10.11.2010 N 491</w:instrText>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17.02.2017)"</w:instrText>
            </w:r>
            <w:r w:rsidR="00EB566A"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Минприроды России от 10.11.2010 N 491 </w:t>
            </w:r>
            <w:r w:rsidR="00EB566A" w:rsidRPr="00F7582B">
              <w:rPr>
                <w:rFonts w:ascii="Times New Roman" w:hAnsi="Times New Roman" w:cs="Times New Roman"/>
                <w:sz w:val="28"/>
                <w:szCs w:val="28"/>
              </w:rPr>
              <w:fldChar w:fldCharType="end"/>
            </w:r>
          </w:p>
          <w:p w:rsidR="000B13F2" w:rsidRPr="00F7582B" w:rsidRDefault="000B13F2" w:rsidP="00CC45EC">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17.12.2010 N 19222) </w:t>
            </w:r>
          </w:p>
        </w:tc>
      </w:tr>
    </w:tbl>
    <w:p w:rsidR="000B13F2" w:rsidRDefault="000B13F2" w:rsidP="000B13F2">
      <w:pPr>
        <w:ind w:firstLine="709"/>
        <w:jc w:val="both"/>
        <w:rPr>
          <w:sz w:val="28"/>
          <w:szCs w:val="28"/>
        </w:rPr>
      </w:pPr>
      <w:r>
        <w:rPr>
          <w:sz w:val="28"/>
          <w:szCs w:val="28"/>
        </w:rPr>
        <w:t>Все вышеперечисленные нормативные правовые акты опубликованы в свободном доступе на официальном сайте управления ветеринарии Брянской области в сети Интернет.</w:t>
      </w:r>
    </w:p>
    <w:p w:rsidR="00E823FF" w:rsidRDefault="00E823FF" w:rsidP="0083213D">
      <w:pPr>
        <w:rPr>
          <w:sz w:val="32"/>
          <w:szCs w:val="32"/>
        </w:rPr>
      </w:pPr>
    </w:p>
    <w:p w:rsidR="000B13F2" w:rsidRDefault="000B13F2" w:rsidP="0083213D">
      <w:pPr>
        <w:rPr>
          <w:sz w:val="32"/>
          <w:szCs w:val="32"/>
        </w:rPr>
      </w:pPr>
    </w:p>
    <w:p w:rsidR="000B13F2" w:rsidRDefault="000B13F2" w:rsidP="0083213D">
      <w:pPr>
        <w:rPr>
          <w:sz w:val="32"/>
          <w:szCs w:val="32"/>
        </w:rPr>
      </w:pPr>
    </w:p>
    <w:p w:rsidR="000B13F2" w:rsidRDefault="000B13F2" w:rsidP="0083213D">
      <w:pPr>
        <w:rPr>
          <w:sz w:val="32"/>
          <w:szCs w:val="32"/>
        </w:rPr>
      </w:pPr>
    </w:p>
    <w:p w:rsidR="000B13F2" w:rsidRPr="00E823FF" w:rsidRDefault="000B13F2"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B13F2" w:rsidRDefault="000B13F2" w:rsidP="000B13F2">
      <w:pPr>
        <w:widowControl w:val="0"/>
        <w:autoSpaceDE w:val="0"/>
        <w:autoSpaceDN w:val="0"/>
        <w:adjustRightInd w:val="0"/>
        <w:ind w:firstLine="709"/>
        <w:jc w:val="both"/>
        <w:rPr>
          <w:sz w:val="28"/>
          <w:szCs w:val="28"/>
        </w:rPr>
      </w:pPr>
    </w:p>
    <w:p w:rsidR="000B13F2" w:rsidRDefault="000B13F2" w:rsidP="000B13F2">
      <w:pPr>
        <w:widowControl w:val="0"/>
        <w:autoSpaceDE w:val="0"/>
        <w:autoSpaceDN w:val="0"/>
        <w:adjustRightInd w:val="0"/>
        <w:ind w:firstLine="709"/>
        <w:jc w:val="both"/>
        <w:rPr>
          <w:sz w:val="28"/>
          <w:szCs w:val="28"/>
        </w:rPr>
      </w:pPr>
      <w:r>
        <w:rPr>
          <w:sz w:val="28"/>
          <w:szCs w:val="28"/>
        </w:rPr>
        <w:t>а) сведения об организационной структуре и системе управления</w:t>
      </w:r>
    </w:p>
    <w:p w:rsidR="000B13F2" w:rsidRDefault="000B13F2" w:rsidP="000B13F2">
      <w:pPr>
        <w:pStyle w:val="10"/>
        <w:ind w:firstLine="709"/>
        <w:jc w:val="center"/>
        <w:rPr>
          <w:rFonts w:ascii="Times New Roman" w:hAnsi="Times New Roman"/>
          <w:sz w:val="28"/>
          <w:szCs w:val="28"/>
        </w:rPr>
      </w:pPr>
      <w:r>
        <w:rPr>
          <w:rFonts w:ascii="Times New Roman" w:hAnsi="Times New Roman"/>
          <w:sz w:val="28"/>
          <w:szCs w:val="28"/>
        </w:rPr>
        <w:t>Структура государственной ветеринарной службы Брянской области</w:t>
      </w:r>
    </w:p>
    <w:p w:rsidR="000B13F2" w:rsidRDefault="000B13F2" w:rsidP="000B13F2">
      <w:pPr>
        <w:pStyle w:val="10"/>
        <w:ind w:firstLine="709"/>
        <w:jc w:val="center"/>
        <w:rPr>
          <w:rFonts w:ascii="Times New Roman" w:hAnsi="Times New Roman"/>
          <w:sz w:val="28"/>
          <w:szCs w:val="28"/>
        </w:rPr>
      </w:pPr>
    </w:p>
    <w:tbl>
      <w:tblPr>
        <w:tblW w:w="9360" w:type="dxa"/>
        <w:tblInd w:w="108" w:type="dxa"/>
        <w:tblLayout w:type="fixed"/>
        <w:tblLook w:val="00A0"/>
      </w:tblPr>
      <w:tblGrid>
        <w:gridCol w:w="2486"/>
        <w:gridCol w:w="2050"/>
        <w:gridCol w:w="450"/>
        <w:gridCol w:w="1379"/>
        <w:gridCol w:w="2995"/>
      </w:tblGrid>
      <w:tr w:rsidR="000B13F2" w:rsidTr="000B13F2">
        <w:trPr>
          <w:trHeight w:val="255"/>
        </w:trPr>
        <w:tc>
          <w:tcPr>
            <w:tcW w:w="6365" w:type="dxa"/>
            <w:gridSpan w:val="4"/>
            <w:tcBorders>
              <w:top w:val="single" w:sz="4" w:space="0" w:color="auto"/>
              <w:left w:val="single" w:sz="4" w:space="0" w:color="auto"/>
              <w:bottom w:val="single" w:sz="4" w:space="0" w:color="auto"/>
              <w:right w:val="single" w:sz="4" w:space="0" w:color="000000"/>
            </w:tcBorders>
            <w:vAlign w:val="center"/>
          </w:tcPr>
          <w:p w:rsidR="000B13F2" w:rsidRDefault="000B13F2" w:rsidP="00CC45EC">
            <w:pPr>
              <w:ind w:firstLine="709"/>
              <w:jc w:val="center"/>
              <w:rPr>
                <w:color w:val="000000"/>
                <w:sz w:val="28"/>
                <w:szCs w:val="28"/>
              </w:rPr>
            </w:pPr>
            <w:r>
              <w:rPr>
                <w:color w:val="000000"/>
                <w:sz w:val="28"/>
                <w:szCs w:val="28"/>
              </w:rPr>
              <w:t>Структура</w:t>
            </w:r>
          </w:p>
        </w:tc>
        <w:tc>
          <w:tcPr>
            <w:tcW w:w="2995" w:type="dxa"/>
            <w:tcBorders>
              <w:top w:val="single" w:sz="4" w:space="0" w:color="auto"/>
              <w:left w:val="nil"/>
              <w:bottom w:val="single" w:sz="4" w:space="0" w:color="auto"/>
              <w:right w:val="single" w:sz="4" w:space="0" w:color="auto"/>
            </w:tcBorders>
            <w:vAlign w:val="center"/>
          </w:tcPr>
          <w:p w:rsidR="000B13F2" w:rsidRDefault="000B13F2" w:rsidP="00CC45EC">
            <w:pPr>
              <w:ind w:firstLine="709"/>
              <w:jc w:val="center"/>
              <w:rPr>
                <w:color w:val="000000"/>
              </w:rPr>
            </w:pPr>
            <w:r>
              <w:rPr>
                <w:color w:val="000000"/>
              </w:rPr>
              <w:t xml:space="preserve">Показатели, </w:t>
            </w:r>
          </w:p>
          <w:p w:rsidR="000B13F2" w:rsidRDefault="000B13F2" w:rsidP="00CC45EC">
            <w:pPr>
              <w:ind w:firstLine="709"/>
              <w:jc w:val="center"/>
              <w:rPr>
                <w:color w:val="000000"/>
              </w:rPr>
            </w:pPr>
            <w:r>
              <w:rPr>
                <w:color w:val="000000"/>
              </w:rPr>
              <w:t>численность</w:t>
            </w:r>
          </w:p>
        </w:tc>
      </w:tr>
      <w:tr w:rsidR="000B13F2" w:rsidTr="00CC45EC">
        <w:trPr>
          <w:trHeight w:val="321"/>
        </w:trPr>
        <w:tc>
          <w:tcPr>
            <w:tcW w:w="6365" w:type="dxa"/>
            <w:gridSpan w:val="4"/>
            <w:tcBorders>
              <w:top w:val="single" w:sz="4" w:space="0" w:color="auto"/>
              <w:left w:val="single" w:sz="4" w:space="0" w:color="auto"/>
              <w:bottom w:val="single" w:sz="4" w:space="0" w:color="auto"/>
              <w:right w:val="single" w:sz="4" w:space="0" w:color="000000"/>
            </w:tcBorders>
            <w:vAlign w:val="bottom"/>
          </w:tcPr>
          <w:p w:rsidR="000B13F2" w:rsidRDefault="000B13F2" w:rsidP="00CC45EC">
            <w:pPr>
              <w:rPr>
                <w:color w:val="000000"/>
              </w:rPr>
            </w:pPr>
            <w:r>
              <w:rPr>
                <w:color w:val="000000"/>
              </w:rPr>
              <w:t xml:space="preserve">Управление ветеринарии Брянской области,                      241007, г. Брянск, ул. Вали Сафроновой, д. 89,                        тел. </w:t>
            </w:r>
            <w:r>
              <w:t>66-64-10</w:t>
            </w:r>
            <w:r>
              <w:rPr>
                <w:color w:val="000000"/>
              </w:rPr>
              <w:t xml:space="preserve">, e-mail: </w:t>
            </w:r>
            <w:r>
              <w:t>uprveter32@yandex.ru</w:t>
            </w:r>
          </w:p>
        </w:tc>
        <w:tc>
          <w:tcPr>
            <w:tcW w:w="2995" w:type="dxa"/>
            <w:tcBorders>
              <w:top w:val="nil"/>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1 (33 чел.)</w:t>
            </w:r>
          </w:p>
        </w:tc>
      </w:tr>
      <w:tr w:rsidR="000B13F2" w:rsidTr="00CC45EC">
        <w:trPr>
          <w:trHeight w:val="321"/>
        </w:trPr>
        <w:tc>
          <w:tcPr>
            <w:tcW w:w="6365" w:type="dxa"/>
            <w:gridSpan w:val="4"/>
            <w:tcBorders>
              <w:top w:val="single" w:sz="4" w:space="0" w:color="auto"/>
              <w:left w:val="single" w:sz="4" w:space="0" w:color="auto"/>
              <w:bottom w:val="single" w:sz="4" w:space="0" w:color="auto"/>
              <w:right w:val="single" w:sz="4" w:space="0" w:color="000000"/>
            </w:tcBorders>
            <w:vAlign w:val="bottom"/>
          </w:tcPr>
          <w:p w:rsidR="000B13F2" w:rsidRDefault="000B13F2" w:rsidP="00CC45EC">
            <w:pPr>
              <w:rPr>
                <w:color w:val="000000"/>
              </w:rPr>
            </w:pPr>
            <w:r>
              <w:rPr>
                <w:color w:val="000000"/>
              </w:rPr>
              <w:t>Подчиненность (администрация, Правительство, Министерство сельского хозяйства РФ (департамент ветеринарии) и т.д.)</w:t>
            </w:r>
          </w:p>
        </w:tc>
        <w:tc>
          <w:tcPr>
            <w:tcW w:w="2995" w:type="dxa"/>
            <w:tcBorders>
              <w:top w:val="nil"/>
              <w:left w:val="nil"/>
              <w:bottom w:val="single" w:sz="4" w:space="0" w:color="auto"/>
              <w:right w:val="single" w:sz="4" w:space="0" w:color="auto"/>
            </w:tcBorders>
            <w:noWrap/>
            <w:vAlign w:val="bottom"/>
          </w:tcPr>
          <w:p w:rsidR="000B13F2" w:rsidRDefault="000B13F2" w:rsidP="00CC45EC">
            <w:pPr>
              <w:rPr>
                <w:color w:val="000000"/>
              </w:rPr>
            </w:pPr>
            <w:r>
              <w:rPr>
                <w:color w:val="000000"/>
              </w:rPr>
              <w:t>Правительство Брянской области</w:t>
            </w:r>
          </w:p>
          <w:p w:rsidR="000B13F2" w:rsidRDefault="000B13F2" w:rsidP="00CC45EC">
            <w:pPr>
              <w:rPr>
                <w:color w:val="000000"/>
              </w:rPr>
            </w:pPr>
          </w:p>
        </w:tc>
      </w:tr>
      <w:tr w:rsidR="000B13F2" w:rsidTr="00CC45EC">
        <w:trPr>
          <w:cantSplit/>
          <w:trHeight w:val="255"/>
        </w:trPr>
        <w:tc>
          <w:tcPr>
            <w:tcW w:w="2486" w:type="dxa"/>
            <w:vMerge w:val="restart"/>
            <w:tcBorders>
              <w:top w:val="nil"/>
              <w:left w:val="single" w:sz="4" w:space="0" w:color="auto"/>
              <w:bottom w:val="single" w:sz="4" w:space="0" w:color="auto"/>
              <w:right w:val="single" w:sz="4" w:space="0" w:color="auto"/>
            </w:tcBorders>
            <w:vAlign w:val="center"/>
          </w:tcPr>
          <w:p w:rsidR="000B13F2" w:rsidRDefault="000B13F2" w:rsidP="00CC45EC">
            <w:pPr>
              <w:rPr>
                <w:color w:val="000000"/>
              </w:rPr>
            </w:pPr>
            <w:r>
              <w:rPr>
                <w:color w:val="000000"/>
              </w:rPr>
              <w:t>Количество ветучреждений</w:t>
            </w:r>
          </w:p>
          <w:p w:rsidR="000B13F2" w:rsidRDefault="000B13F2" w:rsidP="00CC45EC">
            <w:pPr>
              <w:ind w:firstLine="709"/>
              <w:jc w:val="center"/>
              <w:rPr>
                <w:color w:val="000000"/>
              </w:rPr>
            </w:pPr>
          </w:p>
        </w:tc>
        <w:tc>
          <w:tcPr>
            <w:tcW w:w="2500" w:type="dxa"/>
            <w:gridSpan w:val="2"/>
            <w:vMerge w:val="restart"/>
            <w:tcBorders>
              <w:top w:val="nil"/>
              <w:left w:val="single" w:sz="4" w:space="0" w:color="auto"/>
              <w:bottom w:val="single" w:sz="4" w:space="0" w:color="000000"/>
              <w:right w:val="single" w:sz="4" w:space="0" w:color="auto"/>
            </w:tcBorders>
            <w:vAlign w:val="center"/>
          </w:tcPr>
          <w:p w:rsidR="000B13F2" w:rsidRDefault="000B13F2" w:rsidP="00CC45EC">
            <w:pPr>
              <w:ind w:firstLine="709"/>
              <w:jc w:val="center"/>
              <w:rPr>
                <w:color w:val="000000"/>
              </w:rPr>
            </w:pPr>
            <w:r>
              <w:rPr>
                <w:color w:val="000000"/>
              </w:rPr>
              <w:t>СББЖ</w:t>
            </w:r>
          </w:p>
        </w:tc>
        <w:tc>
          <w:tcPr>
            <w:tcW w:w="1379" w:type="dxa"/>
            <w:tcBorders>
              <w:top w:val="nil"/>
              <w:left w:val="nil"/>
              <w:bottom w:val="single" w:sz="4" w:space="0" w:color="auto"/>
              <w:right w:val="single" w:sz="4" w:space="0" w:color="auto"/>
            </w:tcBorders>
            <w:vAlign w:val="bottom"/>
          </w:tcPr>
          <w:p w:rsidR="000B13F2" w:rsidRDefault="000B13F2" w:rsidP="00CC45EC">
            <w:pPr>
              <w:rPr>
                <w:color w:val="000000"/>
              </w:rPr>
            </w:pPr>
            <w:r>
              <w:rPr>
                <w:color w:val="000000"/>
              </w:rPr>
              <w:t>городские</w:t>
            </w:r>
          </w:p>
        </w:tc>
        <w:tc>
          <w:tcPr>
            <w:tcW w:w="2995" w:type="dxa"/>
            <w:tcBorders>
              <w:top w:val="nil"/>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1 (73 чел.)</w:t>
            </w:r>
          </w:p>
        </w:tc>
      </w:tr>
      <w:tr w:rsidR="000B13F2" w:rsidTr="00CC45EC">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CC45EC">
            <w:pPr>
              <w:ind w:firstLine="709"/>
              <w:rPr>
                <w:color w:val="000000"/>
              </w:rPr>
            </w:pPr>
          </w:p>
        </w:tc>
        <w:tc>
          <w:tcPr>
            <w:tcW w:w="2500" w:type="dxa"/>
            <w:gridSpan w:val="2"/>
            <w:vMerge/>
            <w:tcBorders>
              <w:top w:val="nil"/>
              <w:left w:val="single" w:sz="4" w:space="0" w:color="auto"/>
              <w:bottom w:val="single" w:sz="4" w:space="0" w:color="000000"/>
              <w:right w:val="single" w:sz="4" w:space="0" w:color="auto"/>
            </w:tcBorders>
            <w:vAlign w:val="center"/>
          </w:tcPr>
          <w:p w:rsidR="000B13F2" w:rsidRDefault="000B13F2" w:rsidP="00CC45EC">
            <w:pPr>
              <w:ind w:firstLine="709"/>
              <w:rPr>
                <w:color w:val="000000"/>
              </w:rPr>
            </w:pPr>
          </w:p>
        </w:tc>
        <w:tc>
          <w:tcPr>
            <w:tcW w:w="1379" w:type="dxa"/>
            <w:tcBorders>
              <w:top w:val="nil"/>
              <w:left w:val="nil"/>
              <w:bottom w:val="single" w:sz="4" w:space="0" w:color="auto"/>
              <w:right w:val="single" w:sz="4" w:space="0" w:color="auto"/>
            </w:tcBorders>
            <w:vAlign w:val="bottom"/>
          </w:tcPr>
          <w:p w:rsidR="000B13F2" w:rsidRDefault="000B13F2" w:rsidP="00CC45EC">
            <w:pPr>
              <w:rPr>
                <w:color w:val="000000"/>
              </w:rPr>
            </w:pPr>
            <w:r>
              <w:rPr>
                <w:color w:val="000000"/>
              </w:rPr>
              <w:t>районные</w:t>
            </w:r>
          </w:p>
        </w:tc>
        <w:tc>
          <w:tcPr>
            <w:tcW w:w="2995" w:type="dxa"/>
            <w:tcBorders>
              <w:top w:val="nil"/>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20 (550 чел.)</w:t>
            </w:r>
          </w:p>
        </w:tc>
      </w:tr>
      <w:tr w:rsidR="000B13F2" w:rsidTr="00CC45EC">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CC45EC">
            <w:pPr>
              <w:ind w:firstLine="709"/>
              <w:rPr>
                <w:color w:val="000000"/>
              </w:rPr>
            </w:pPr>
          </w:p>
        </w:tc>
        <w:tc>
          <w:tcPr>
            <w:tcW w:w="2500" w:type="dxa"/>
            <w:gridSpan w:val="2"/>
            <w:vMerge/>
            <w:tcBorders>
              <w:top w:val="nil"/>
              <w:left w:val="single" w:sz="4" w:space="0" w:color="auto"/>
              <w:bottom w:val="single" w:sz="4" w:space="0" w:color="000000"/>
              <w:right w:val="single" w:sz="4" w:space="0" w:color="auto"/>
            </w:tcBorders>
            <w:vAlign w:val="center"/>
          </w:tcPr>
          <w:p w:rsidR="000B13F2" w:rsidRDefault="000B13F2" w:rsidP="00CC45EC">
            <w:pPr>
              <w:ind w:firstLine="709"/>
              <w:rPr>
                <w:color w:val="000000"/>
              </w:rPr>
            </w:pPr>
          </w:p>
        </w:tc>
        <w:tc>
          <w:tcPr>
            <w:tcW w:w="1379" w:type="dxa"/>
            <w:tcBorders>
              <w:top w:val="nil"/>
              <w:left w:val="nil"/>
              <w:bottom w:val="single" w:sz="4" w:space="0" w:color="auto"/>
              <w:right w:val="single" w:sz="4" w:space="0" w:color="auto"/>
            </w:tcBorders>
            <w:vAlign w:val="bottom"/>
          </w:tcPr>
          <w:p w:rsidR="000B13F2" w:rsidRDefault="000B13F2" w:rsidP="00CC45EC">
            <w:pPr>
              <w:rPr>
                <w:color w:val="000000"/>
              </w:rPr>
            </w:pPr>
            <w:r>
              <w:rPr>
                <w:color w:val="000000"/>
              </w:rPr>
              <w:t>областные</w:t>
            </w:r>
          </w:p>
        </w:tc>
        <w:tc>
          <w:tcPr>
            <w:tcW w:w="2995" w:type="dxa"/>
            <w:tcBorders>
              <w:top w:val="nil"/>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1 (32 чел.)</w:t>
            </w:r>
          </w:p>
        </w:tc>
      </w:tr>
      <w:tr w:rsidR="000B13F2" w:rsidTr="00CC45EC">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CC45EC">
            <w:pPr>
              <w:ind w:firstLine="709"/>
              <w:rPr>
                <w:color w:val="000000"/>
              </w:rPr>
            </w:pPr>
          </w:p>
        </w:tc>
        <w:tc>
          <w:tcPr>
            <w:tcW w:w="3879" w:type="dxa"/>
            <w:gridSpan w:val="3"/>
            <w:tcBorders>
              <w:top w:val="nil"/>
              <w:left w:val="single" w:sz="4" w:space="0" w:color="auto"/>
              <w:bottom w:val="single" w:sz="4" w:space="0" w:color="000000"/>
              <w:right w:val="single" w:sz="4" w:space="0" w:color="auto"/>
            </w:tcBorders>
            <w:vAlign w:val="center"/>
          </w:tcPr>
          <w:p w:rsidR="000B13F2" w:rsidRDefault="000B13F2" w:rsidP="00CC45EC">
            <w:pPr>
              <w:rPr>
                <w:color w:val="000000"/>
              </w:rPr>
            </w:pPr>
            <w:r>
              <w:rPr>
                <w:color w:val="000000"/>
              </w:rPr>
              <w:t>Центр ветеринарии «Пригородный»</w:t>
            </w:r>
          </w:p>
        </w:tc>
        <w:tc>
          <w:tcPr>
            <w:tcW w:w="2995" w:type="dxa"/>
            <w:tcBorders>
              <w:top w:val="nil"/>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1 (88 чел.)</w:t>
            </w:r>
          </w:p>
        </w:tc>
      </w:tr>
      <w:tr w:rsidR="000B13F2" w:rsidTr="00CC45EC">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CC45EC">
            <w:pPr>
              <w:ind w:firstLine="709"/>
              <w:rPr>
                <w:color w:val="000000"/>
              </w:rPr>
            </w:pPr>
          </w:p>
        </w:tc>
        <w:tc>
          <w:tcPr>
            <w:tcW w:w="3879" w:type="dxa"/>
            <w:gridSpan w:val="3"/>
            <w:tcBorders>
              <w:top w:val="nil"/>
              <w:left w:val="single" w:sz="4" w:space="0" w:color="auto"/>
              <w:bottom w:val="single" w:sz="4" w:space="0" w:color="000000"/>
              <w:right w:val="single" w:sz="4" w:space="0" w:color="auto"/>
            </w:tcBorders>
            <w:vAlign w:val="center"/>
          </w:tcPr>
          <w:p w:rsidR="000B13F2" w:rsidRDefault="000B13F2" w:rsidP="00CC45EC">
            <w:pPr>
              <w:rPr>
                <w:color w:val="000000"/>
              </w:rPr>
            </w:pPr>
            <w:r>
              <w:rPr>
                <w:color w:val="000000"/>
              </w:rPr>
              <w:t>Управление ветеринарии города Брянска</w:t>
            </w:r>
          </w:p>
        </w:tc>
        <w:tc>
          <w:tcPr>
            <w:tcW w:w="2995" w:type="dxa"/>
            <w:tcBorders>
              <w:top w:val="nil"/>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1 (90 чел.)</w:t>
            </w:r>
          </w:p>
        </w:tc>
      </w:tr>
      <w:tr w:rsidR="000B13F2" w:rsidTr="00CC45EC">
        <w:trPr>
          <w:cantSplit/>
          <w:trHeight w:val="300"/>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CC45EC">
            <w:pPr>
              <w:ind w:firstLine="709"/>
              <w:rPr>
                <w:color w:val="000000"/>
              </w:rPr>
            </w:pPr>
          </w:p>
        </w:tc>
        <w:tc>
          <w:tcPr>
            <w:tcW w:w="3879" w:type="dxa"/>
            <w:gridSpan w:val="3"/>
            <w:tcBorders>
              <w:top w:val="single" w:sz="4" w:space="0" w:color="auto"/>
              <w:left w:val="nil"/>
              <w:bottom w:val="single" w:sz="4" w:space="0" w:color="auto"/>
              <w:right w:val="single" w:sz="4" w:space="0" w:color="000000"/>
            </w:tcBorders>
            <w:vAlign w:val="bottom"/>
          </w:tcPr>
          <w:p w:rsidR="000B13F2" w:rsidRDefault="000B13F2" w:rsidP="00CC45EC">
            <w:pPr>
              <w:rPr>
                <w:color w:val="000000"/>
              </w:rPr>
            </w:pPr>
            <w:r>
              <w:rPr>
                <w:color w:val="000000"/>
              </w:rPr>
              <w:t>ветеринарные лечебницы</w:t>
            </w:r>
          </w:p>
        </w:tc>
        <w:tc>
          <w:tcPr>
            <w:tcW w:w="2995" w:type="dxa"/>
            <w:tcBorders>
              <w:top w:val="nil"/>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24 (57 чел.)</w:t>
            </w:r>
          </w:p>
        </w:tc>
      </w:tr>
      <w:tr w:rsidR="000B13F2" w:rsidTr="00CC45EC">
        <w:trPr>
          <w:cantSplit/>
          <w:trHeight w:val="28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CC45EC">
            <w:pPr>
              <w:ind w:firstLine="709"/>
              <w:rPr>
                <w:color w:val="000000"/>
              </w:rPr>
            </w:pPr>
          </w:p>
        </w:tc>
        <w:tc>
          <w:tcPr>
            <w:tcW w:w="3879" w:type="dxa"/>
            <w:gridSpan w:val="3"/>
            <w:tcBorders>
              <w:top w:val="single" w:sz="4" w:space="0" w:color="auto"/>
              <w:left w:val="nil"/>
              <w:bottom w:val="single" w:sz="4" w:space="0" w:color="auto"/>
              <w:right w:val="single" w:sz="4" w:space="0" w:color="000000"/>
            </w:tcBorders>
            <w:vAlign w:val="bottom"/>
          </w:tcPr>
          <w:p w:rsidR="000B13F2" w:rsidRDefault="000B13F2" w:rsidP="00CC45EC">
            <w:pPr>
              <w:rPr>
                <w:color w:val="000000"/>
              </w:rPr>
            </w:pPr>
            <w:r>
              <w:rPr>
                <w:color w:val="000000"/>
              </w:rPr>
              <w:t>ветеринарные участки</w:t>
            </w:r>
          </w:p>
        </w:tc>
        <w:tc>
          <w:tcPr>
            <w:tcW w:w="2995" w:type="dxa"/>
            <w:tcBorders>
              <w:top w:val="single" w:sz="4" w:space="0" w:color="auto"/>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83 (125 чел.)</w:t>
            </w:r>
          </w:p>
        </w:tc>
      </w:tr>
      <w:tr w:rsidR="000B13F2" w:rsidTr="00CC45EC">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CC45EC">
            <w:pPr>
              <w:ind w:firstLine="709"/>
              <w:rPr>
                <w:color w:val="000000"/>
              </w:rPr>
            </w:pPr>
          </w:p>
        </w:tc>
        <w:tc>
          <w:tcPr>
            <w:tcW w:w="3879" w:type="dxa"/>
            <w:gridSpan w:val="3"/>
            <w:tcBorders>
              <w:top w:val="single" w:sz="4" w:space="0" w:color="auto"/>
              <w:left w:val="nil"/>
              <w:bottom w:val="single" w:sz="4" w:space="0" w:color="auto"/>
              <w:right w:val="single" w:sz="4" w:space="0" w:color="000000"/>
            </w:tcBorders>
            <w:vAlign w:val="bottom"/>
          </w:tcPr>
          <w:p w:rsidR="000B13F2" w:rsidRDefault="000B13F2" w:rsidP="00CC45EC">
            <w:pPr>
              <w:rPr>
                <w:color w:val="000000"/>
              </w:rPr>
            </w:pPr>
            <w:r>
              <w:rPr>
                <w:color w:val="000000"/>
              </w:rPr>
              <w:t>ветеринарные пункты</w:t>
            </w:r>
          </w:p>
        </w:tc>
        <w:tc>
          <w:tcPr>
            <w:tcW w:w="2995" w:type="dxa"/>
            <w:tcBorders>
              <w:top w:val="nil"/>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27 (30 чел.)</w:t>
            </w:r>
          </w:p>
        </w:tc>
      </w:tr>
      <w:tr w:rsidR="000B13F2" w:rsidTr="00CC45EC">
        <w:trPr>
          <w:cantSplit/>
          <w:trHeight w:val="386"/>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CC45EC">
            <w:pPr>
              <w:ind w:firstLine="709"/>
              <w:rPr>
                <w:color w:val="000000"/>
              </w:rPr>
            </w:pPr>
          </w:p>
        </w:tc>
        <w:tc>
          <w:tcPr>
            <w:tcW w:w="3879" w:type="dxa"/>
            <w:gridSpan w:val="3"/>
            <w:tcBorders>
              <w:top w:val="single" w:sz="4" w:space="0" w:color="auto"/>
              <w:left w:val="single" w:sz="4" w:space="0" w:color="auto"/>
              <w:bottom w:val="single" w:sz="4" w:space="0" w:color="auto"/>
              <w:right w:val="single" w:sz="4" w:space="0" w:color="auto"/>
            </w:tcBorders>
            <w:vAlign w:val="center"/>
          </w:tcPr>
          <w:p w:rsidR="000B13F2" w:rsidRDefault="000B13F2" w:rsidP="00CC45EC">
            <w:pPr>
              <w:rPr>
                <w:color w:val="000000"/>
              </w:rPr>
            </w:pPr>
            <w:r>
              <w:rPr>
                <w:color w:val="000000"/>
              </w:rPr>
              <w:t>ветеринарные лаборатории</w:t>
            </w:r>
          </w:p>
        </w:tc>
        <w:tc>
          <w:tcPr>
            <w:tcW w:w="2995" w:type="dxa"/>
            <w:tcBorders>
              <w:top w:val="single" w:sz="4" w:space="0" w:color="auto"/>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6 (144,5 чел.)</w:t>
            </w:r>
          </w:p>
        </w:tc>
      </w:tr>
      <w:tr w:rsidR="000B13F2" w:rsidTr="00CC45EC">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CC45EC">
            <w:pPr>
              <w:ind w:firstLine="709"/>
              <w:rPr>
                <w:color w:val="000000"/>
              </w:rPr>
            </w:pPr>
          </w:p>
        </w:tc>
        <w:tc>
          <w:tcPr>
            <w:tcW w:w="3879" w:type="dxa"/>
            <w:gridSpan w:val="3"/>
            <w:tcBorders>
              <w:top w:val="single" w:sz="4" w:space="0" w:color="auto"/>
              <w:left w:val="nil"/>
              <w:bottom w:val="single" w:sz="4" w:space="0" w:color="auto"/>
              <w:right w:val="single" w:sz="4" w:space="0" w:color="000000"/>
            </w:tcBorders>
            <w:vAlign w:val="bottom"/>
          </w:tcPr>
          <w:p w:rsidR="000B13F2" w:rsidRDefault="000B13F2" w:rsidP="00CC45EC">
            <w:pPr>
              <w:rPr>
                <w:color w:val="000000"/>
              </w:rPr>
            </w:pPr>
            <w:r>
              <w:rPr>
                <w:color w:val="000000"/>
              </w:rPr>
              <w:t>противоэпизоотические отделы (отряды)</w:t>
            </w:r>
          </w:p>
        </w:tc>
        <w:tc>
          <w:tcPr>
            <w:tcW w:w="2995" w:type="dxa"/>
            <w:tcBorders>
              <w:top w:val="single" w:sz="4" w:space="0" w:color="auto"/>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lang w:val="en-US"/>
              </w:rPr>
              <w:t>2</w:t>
            </w:r>
            <w:r>
              <w:rPr>
                <w:color w:val="000000"/>
              </w:rPr>
              <w:t>3</w:t>
            </w:r>
            <w:r>
              <w:rPr>
                <w:color w:val="000000"/>
                <w:lang w:val="en-US"/>
              </w:rPr>
              <w:t xml:space="preserve"> (</w:t>
            </w:r>
            <w:r>
              <w:rPr>
                <w:color w:val="000000"/>
              </w:rPr>
              <w:t>87</w:t>
            </w:r>
            <w:r>
              <w:rPr>
                <w:color w:val="000000"/>
                <w:lang w:val="en-US"/>
              </w:rPr>
              <w:t xml:space="preserve"> чел.)</w:t>
            </w:r>
          </w:p>
        </w:tc>
      </w:tr>
      <w:tr w:rsidR="000B13F2" w:rsidTr="00CC45EC">
        <w:trPr>
          <w:cantSplit/>
          <w:trHeight w:val="255"/>
        </w:trPr>
        <w:tc>
          <w:tcPr>
            <w:tcW w:w="4536" w:type="dxa"/>
            <w:gridSpan w:val="2"/>
            <w:vMerge w:val="restart"/>
            <w:tcBorders>
              <w:top w:val="single" w:sz="4" w:space="0" w:color="auto"/>
              <w:left w:val="single" w:sz="4" w:space="0" w:color="auto"/>
              <w:bottom w:val="single" w:sz="4" w:space="0" w:color="auto"/>
              <w:right w:val="single" w:sz="4" w:space="0" w:color="000000"/>
            </w:tcBorders>
            <w:vAlign w:val="center"/>
          </w:tcPr>
          <w:p w:rsidR="000B13F2" w:rsidRDefault="000B13F2" w:rsidP="00CC45EC">
            <w:pPr>
              <w:rPr>
                <w:color w:val="000000"/>
              </w:rPr>
            </w:pPr>
            <w:r>
              <w:rPr>
                <w:color w:val="000000"/>
              </w:rPr>
              <w:t>Количество продовольственных рынков, на которых реализуется продукция непромышленной выработки и количество лабораторий ВСЭ на них</w:t>
            </w:r>
          </w:p>
        </w:tc>
        <w:tc>
          <w:tcPr>
            <w:tcW w:w="1829" w:type="dxa"/>
            <w:gridSpan w:val="2"/>
            <w:tcBorders>
              <w:top w:val="nil"/>
              <w:left w:val="nil"/>
              <w:bottom w:val="single" w:sz="4" w:space="0" w:color="auto"/>
              <w:right w:val="single" w:sz="4" w:space="0" w:color="auto"/>
            </w:tcBorders>
            <w:vAlign w:val="bottom"/>
          </w:tcPr>
          <w:p w:rsidR="000B13F2" w:rsidRDefault="000B13F2" w:rsidP="00CC45EC">
            <w:pPr>
              <w:rPr>
                <w:color w:val="000000"/>
              </w:rPr>
            </w:pPr>
            <w:r>
              <w:rPr>
                <w:color w:val="000000"/>
              </w:rPr>
              <w:t>количество рынков</w:t>
            </w:r>
          </w:p>
        </w:tc>
        <w:tc>
          <w:tcPr>
            <w:tcW w:w="2995" w:type="dxa"/>
            <w:tcBorders>
              <w:top w:val="nil"/>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33</w:t>
            </w:r>
          </w:p>
        </w:tc>
      </w:tr>
      <w:tr w:rsidR="000B13F2" w:rsidTr="00CC45EC">
        <w:trPr>
          <w:cantSplit/>
          <w:trHeight w:val="255"/>
        </w:trPr>
        <w:tc>
          <w:tcPr>
            <w:tcW w:w="4536" w:type="dxa"/>
            <w:gridSpan w:val="2"/>
            <w:vMerge/>
            <w:tcBorders>
              <w:top w:val="single" w:sz="4" w:space="0" w:color="auto"/>
              <w:left w:val="single" w:sz="4" w:space="0" w:color="auto"/>
              <w:bottom w:val="single" w:sz="4" w:space="0" w:color="auto"/>
              <w:right w:val="single" w:sz="4" w:space="0" w:color="000000"/>
            </w:tcBorders>
            <w:vAlign w:val="center"/>
          </w:tcPr>
          <w:p w:rsidR="000B13F2" w:rsidRDefault="000B13F2" w:rsidP="00CC45EC">
            <w:pPr>
              <w:ind w:firstLine="709"/>
              <w:rPr>
                <w:color w:val="000000"/>
              </w:rPr>
            </w:pPr>
          </w:p>
        </w:tc>
        <w:tc>
          <w:tcPr>
            <w:tcW w:w="1829" w:type="dxa"/>
            <w:gridSpan w:val="2"/>
            <w:tcBorders>
              <w:top w:val="nil"/>
              <w:left w:val="nil"/>
              <w:bottom w:val="single" w:sz="4" w:space="0" w:color="auto"/>
              <w:right w:val="single" w:sz="4" w:space="0" w:color="auto"/>
            </w:tcBorders>
            <w:vAlign w:val="bottom"/>
          </w:tcPr>
          <w:p w:rsidR="000B13F2" w:rsidRDefault="000B13F2" w:rsidP="00CC45EC">
            <w:pPr>
              <w:rPr>
                <w:color w:val="000000"/>
              </w:rPr>
            </w:pPr>
            <w:r>
              <w:rPr>
                <w:color w:val="000000"/>
              </w:rPr>
              <w:t>количество лабораторий ВСЭ</w:t>
            </w:r>
          </w:p>
        </w:tc>
        <w:tc>
          <w:tcPr>
            <w:tcW w:w="2995" w:type="dxa"/>
            <w:tcBorders>
              <w:top w:val="nil"/>
              <w:left w:val="nil"/>
              <w:bottom w:val="single" w:sz="4" w:space="0" w:color="auto"/>
              <w:right w:val="single" w:sz="4" w:space="0" w:color="auto"/>
            </w:tcBorders>
            <w:noWrap/>
            <w:vAlign w:val="bottom"/>
          </w:tcPr>
          <w:p w:rsidR="000B13F2" w:rsidRDefault="000B13F2" w:rsidP="00CC45EC">
            <w:pPr>
              <w:ind w:firstLine="709"/>
              <w:jc w:val="center"/>
              <w:rPr>
                <w:color w:val="000000"/>
              </w:rPr>
            </w:pPr>
            <w:r>
              <w:rPr>
                <w:color w:val="000000"/>
              </w:rPr>
              <w:t>33</w:t>
            </w:r>
          </w:p>
        </w:tc>
      </w:tr>
      <w:tr w:rsidR="000B13F2" w:rsidTr="00CC45EC">
        <w:trPr>
          <w:cantSplit/>
          <w:trHeight w:val="505"/>
        </w:trPr>
        <w:tc>
          <w:tcPr>
            <w:tcW w:w="6365" w:type="dxa"/>
            <w:gridSpan w:val="4"/>
            <w:tcBorders>
              <w:top w:val="single" w:sz="4" w:space="0" w:color="auto"/>
              <w:left w:val="single" w:sz="4" w:space="0" w:color="auto"/>
              <w:bottom w:val="single" w:sz="4" w:space="0" w:color="auto"/>
              <w:right w:val="single" w:sz="4" w:space="0" w:color="auto"/>
            </w:tcBorders>
            <w:vAlign w:val="bottom"/>
          </w:tcPr>
          <w:p w:rsidR="000B13F2" w:rsidRDefault="000B13F2" w:rsidP="00CC45EC">
            <w:pPr>
              <w:pStyle w:val="ac"/>
              <w:spacing w:line="276" w:lineRule="auto"/>
              <w:rPr>
                <w:rFonts w:ascii="Times New Roman" w:hAnsi="Times New Roman" w:cs="Times New Roman"/>
                <w:sz w:val="24"/>
                <w:szCs w:val="24"/>
              </w:rPr>
            </w:pPr>
            <w:r>
              <w:rPr>
                <w:rFonts w:ascii="Times New Roman" w:hAnsi="Times New Roman" w:cs="Times New Roman"/>
                <w:sz w:val="24"/>
                <w:szCs w:val="24"/>
              </w:rPr>
              <w:t>Количество подразделений госветнадзора на предприятиях по хранению, переработке и реализации продукции животного происхождения</w:t>
            </w:r>
          </w:p>
        </w:tc>
        <w:tc>
          <w:tcPr>
            <w:tcW w:w="2995" w:type="dxa"/>
            <w:tcBorders>
              <w:top w:val="single" w:sz="4" w:space="0" w:color="auto"/>
              <w:left w:val="nil"/>
              <w:bottom w:val="single" w:sz="4" w:space="0" w:color="auto"/>
              <w:right w:val="single" w:sz="4" w:space="0" w:color="auto"/>
            </w:tcBorders>
            <w:vAlign w:val="bottom"/>
          </w:tcPr>
          <w:p w:rsidR="000B13F2" w:rsidRDefault="000B13F2" w:rsidP="00CC45EC">
            <w:pPr>
              <w:ind w:firstLine="709"/>
              <w:jc w:val="center"/>
              <w:rPr>
                <w:color w:val="000000"/>
              </w:rPr>
            </w:pPr>
            <w:r>
              <w:rPr>
                <w:color w:val="000000"/>
              </w:rPr>
              <w:t>149</w:t>
            </w:r>
          </w:p>
        </w:tc>
      </w:tr>
    </w:tbl>
    <w:p w:rsidR="000B13F2" w:rsidRDefault="000B13F2" w:rsidP="000B13F2">
      <w:pPr>
        <w:pStyle w:val="10"/>
        <w:ind w:firstLine="709"/>
        <w:jc w:val="center"/>
        <w:rPr>
          <w:rFonts w:ascii="Times New Roman" w:hAnsi="Times New Roman"/>
          <w:sz w:val="28"/>
          <w:szCs w:val="28"/>
        </w:rPr>
      </w:pPr>
    </w:p>
    <w:p w:rsidR="000B13F2" w:rsidRDefault="000B13F2" w:rsidP="000B13F2">
      <w:pPr>
        <w:ind w:firstLine="709"/>
        <w:jc w:val="both"/>
        <w:rPr>
          <w:sz w:val="28"/>
          <w:szCs w:val="28"/>
        </w:rPr>
      </w:pPr>
      <w:r>
        <w:rPr>
          <w:sz w:val="28"/>
          <w:szCs w:val="28"/>
        </w:rPr>
        <w:t>б) перечень и описание основных и вспомогательных функций, наименование и реквизиты нормативных правовых актов, регламентирующих порядок исполнения указанных функций.</w:t>
      </w:r>
    </w:p>
    <w:p w:rsidR="000B13F2" w:rsidRDefault="000B13F2" w:rsidP="000B13F2">
      <w:pPr>
        <w:ind w:firstLine="709"/>
        <w:jc w:val="both"/>
        <w:rPr>
          <w:sz w:val="28"/>
          <w:szCs w:val="28"/>
        </w:rPr>
      </w:pPr>
      <w:r>
        <w:rPr>
          <w:sz w:val="28"/>
          <w:szCs w:val="28"/>
        </w:rPr>
        <w:t>Управление ветеринарии Брянской области выполняет следующие функции:</w:t>
      </w:r>
    </w:p>
    <w:p w:rsidR="000B13F2" w:rsidRDefault="000B13F2" w:rsidP="000B13F2">
      <w:pPr>
        <w:ind w:firstLine="709"/>
        <w:jc w:val="both"/>
        <w:rPr>
          <w:sz w:val="28"/>
          <w:szCs w:val="28"/>
        </w:rPr>
      </w:pPr>
      <w:r>
        <w:rPr>
          <w:sz w:val="28"/>
          <w:szCs w:val="28"/>
        </w:rPr>
        <w:t xml:space="preserve">Осуществление надзора за юридическими лицами, индивидуальными предпринимателями, осуществляющими подконтрольную государственному ветеринарному надзору деятельность на территории Брянской области, по выполнению ими требований действующего ветеринарного законодательства в установленной сфере деятельности (административный регламент </w:t>
      </w:r>
      <w:r>
        <w:rPr>
          <w:sz w:val="28"/>
          <w:szCs w:val="28"/>
        </w:rPr>
        <w:lastRenderedPageBreak/>
        <w:t>государственной функции утвержден п</w:t>
      </w:r>
      <w:r w:rsidRPr="00597C53">
        <w:rPr>
          <w:sz w:val="28"/>
          <w:szCs w:val="28"/>
        </w:rPr>
        <w:t>риказ</w:t>
      </w:r>
      <w:r>
        <w:rPr>
          <w:sz w:val="28"/>
          <w:szCs w:val="28"/>
        </w:rPr>
        <w:t>ом</w:t>
      </w:r>
      <w:r w:rsidRPr="00597C53">
        <w:rPr>
          <w:sz w:val="28"/>
          <w:szCs w:val="28"/>
        </w:rPr>
        <w:t xml:space="preserve"> управления ветеринарии Брянской области от 16</w:t>
      </w:r>
      <w:r>
        <w:rPr>
          <w:sz w:val="28"/>
          <w:szCs w:val="28"/>
        </w:rPr>
        <w:t xml:space="preserve"> января </w:t>
      </w:r>
      <w:r w:rsidRPr="00597C53">
        <w:rPr>
          <w:sz w:val="28"/>
          <w:szCs w:val="28"/>
        </w:rPr>
        <w:t xml:space="preserve">2018 </w:t>
      </w:r>
      <w:r>
        <w:rPr>
          <w:sz w:val="28"/>
          <w:szCs w:val="28"/>
        </w:rPr>
        <w:t xml:space="preserve">года </w:t>
      </w:r>
      <w:r w:rsidRPr="00597C53">
        <w:rPr>
          <w:sz w:val="28"/>
          <w:szCs w:val="28"/>
        </w:rPr>
        <w:t>№ 9</w:t>
      </w:r>
      <w:r>
        <w:rPr>
          <w:sz w:val="28"/>
          <w:szCs w:val="28"/>
        </w:rPr>
        <w:t>);</w:t>
      </w:r>
    </w:p>
    <w:p w:rsidR="000B13F2" w:rsidRPr="00CB061F" w:rsidRDefault="000B13F2" w:rsidP="000B13F2">
      <w:pPr>
        <w:ind w:firstLine="709"/>
        <w:jc w:val="both"/>
        <w:rPr>
          <w:sz w:val="28"/>
          <w:szCs w:val="28"/>
        </w:rPr>
      </w:pPr>
      <w:r w:rsidRPr="00CB061F">
        <w:rPr>
          <w:sz w:val="28"/>
          <w:szCs w:val="28"/>
        </w:rPr>
        <w:t>Организация противоэпизоотических мероприятий, включая мероприятия по предупреждению и ликвидации очагов болезней, общих для человека и животных, мероприятий по охране территории Брянской области от заноса заразных болезней из других регионов и контроль за их выполнением (административный регламент утвержден приказом управления ветеринарии Брянской области от 10 июля 2013 года № 123).</w:t>
      </w:r>
    </w:p>
    <w:p w:rsidR="000B13F2" w:rsidRDefault="000B13F2" w:rsidP="000B13F2">
      <w:pPr>
        <w:ind w:firstLine="709"/>
        <w:jc w:val="both"/>
        <w:rPr>
          <w:sz w:val="28"/>
          <w:szCs w:val="28"/>
        </w:rPr>
      </w:pPr>
      <w:r>
        <w:rPr>
          <w:sz w:val="28"/>
          <w:szCs w:val="28"/>
        </w:rPr>
        <w:t>В соответствии с Положением об управлении ветеринарии Брянской области, утвержденным указом Губернатора Брянской области                          от 29 января 2013 года № 63, на управление возложены следующие функции:</w:t>
      </w:r>
    </w:p>
    <w:p w:rsidR="000B13F2" w:rsidRDefault="000B13F2" w:rsidP="000B13F2">
      <w:pPr>
        <w:widowControl w:val="0"/>
        <w:autoSpaceDE w:val="0"/>
        <w:autoSpaceDN w:val="0"/>
        <w:adjustRightInd w:val="0"/>
        <w:ind w:firstLine="709"/>
        <w:jc w:val="both"/>
        <w:rPr>
          <w:sz w:val="28"/>
          <w:szCs w:val="28"/>
        </w:rPr>
      </w:pPr>
      <w:r>
        <w:rPr>
          <w:sz w:val="28"/>
          <w:szCs w:val="28"/>
        </w:rPr>
        <w:t>реализация мероприятий по предупреждению и ликвидации карантинных и особо опасных болезней животных, включая сельскохозяйственных, домашних, зоопарковых и других животных, пушных зверей, птиц, рыб и пчел;</w:t>
      </w:r>
    </w:p>
    <w:p w:rsidR="000B13F2" w:rsidRDefault="000B13F2" w:rsidP="000B13F2">
      <w:pPr>
        <w:widowControl w:val="0"/>
        <w:autoSpaceDE w:val="0"/>
        <w:autoSpaceDN w:val="0"/>
        <w:adjustRightInd w:val="0"/>
        <w:ind w:firstLine="709"/>
        <w:jc w:val="both"/>
        <w:rPr>
          <w:sz w:val="28"/>
          <w:szCs w:val="28"/>
        </w:rPr>
      </w:pPr>
      <w:r>
        <w:rPr>
          <w:sz w:val="28"/>
          <w:szCs w:val="28"/>
        </w:rPr>
        <w:t>осуществление государственного управления по оказанию государственных услуг в сфере ветеринарии при реализации планов ветеринарного обслуживания животноводства на территории Брянской области;</w:t>
      </w:r>
    </w:p>
    <w:p w:rsidR="000B13F2" w:rsidRDefault="000B13F2" w:rsidP="000B13F2">
      <w:pPr>
        <w:widowControl w:val="0"/>
        <w:autoSpaceDE w:val="0"/>
        <w:autoSpaceDN w:val="0"/>
        <w:adjustRightInd w:val="0"/>
        <w:ind w:firstLine="709"/>
        <w:jc w:val="both"/>
        <w:rPr>
          <w:sz w:val="28"/>
          <w:szCs w:val="28"/>
        </w:rPr>
      </w:pPr>
      <w:r>
        <w:rPr>
          <w:sz w:val="28"/>
          <w:szCs w:val="28"/>
        </w:rPr>
        <w:t>осуществление государственного ветеринарного надзора (контроля) за соблюдением владельцами животных и продуктов животноводства ветеринарного законодательства Российской Федерации по вопросам, относящимся к компетенции управления;</w:t>
      </w:r>
    </w:p>
    <w:p w:rsidR="000B13F2" w:rsidRDefault="000B13F2" w:rsidP="000B13F2">
      <w:pPr>
        <w:widowControl w:val="0"/>
        <w:autoSpaceDE w:val="0"/>
        <w:autoSpaceDN w:val="0"/>
        <w:adjustRightInd w:val="0"/>
        <w:ind w:firstLine="709"/>
        <w:jc w:val="both"/>
        <w:rPr>
          <w:sz w:val="28"/>
          <w:szCs w:val="28"/>
        </w:rPr>
      </w:pPr>
      <w:r>
        <w:rPr>
          <w:sz w:val="28"/>
          <w:szCs w:val="28"/>
        </w:rPr>
        <w:t>охрана территории Брянской области от заноса заразных болезней животных из сопредельных территорий субъектов Российской Федерации и иностранных государств;</w:t>
      </w:r>
    </w:p>
    <w:p w:rsidR="000B13F2" w:rsidRDefault="000B13F2" w:rsidP="000B13F2">
      <w:pPr>
        <w:widowControl w:val="0"/>
        <w:autoSpaceDE w:val="0"/>
        <w:autoSpaceDN w:val="0"/>
        <w:adjustRightInd w:val="0"/>
        <w:ind w:firstLine="709"/>
        <w:jc w:val="both"/>
        <w:rPr>
          <w:sz w:val="28"/>
          <w:szCs w:val="28"/>
        </w:rPr>
      </w:pPr>
      <w:r>
        <w:rPr>
          <w:sz w:val="28"/>
          <w:szCs w:val="28"/>
        </w:rPr>
        <w:t>осуществление мер по пресечению нарушений законодательства Российской Федерации в области ветеринарии, применение санкций за его нарушение;</w:t>
      </w:r>
    </w:p>
    <w:p w:rsidR="000B13F2" w:rsidRDefault="000B13F2" w:rsidP="000B13F2">
      <w:pPr>
        <w:widowControl w:val="0"/>
        <w:autoSpaceDE w:val="0"/>
        <w:autoSpaceDN w:val="0"/>
        <w:adjustRightInd w:val="0"/>
        <w:ind w:firstLine="709"/>
        <w:jc w:val="both"/>
        <w:rPr>
          <w:sz w:val="28"/>
          <w:szCs w:val="28"/>
        </w:rPr>
      </w:pPr>
      <w:r>
        <w:rPr>
          <w:sz w:val="28"/>
          <w:szCs w:val="28"/>
        </w:rPr>
        <w:t>иные функции по государственному управлению в сфере ветеринарии, возложенные на управление в соответствии с действующим законодательством.</w:t>
      </w:r>
    </w:p>
    <w:p w:rsidR="000B13F2" w:rsidRDefault="000B13F2" w:rsidP="000B13F2">
      <w:pPr>
        <w:ind w:firstLine="709"/>
        <w:jc w:val="both"/>
        <w:rPr>
          <w:sz w:val="28"/>
          <w:szCs w:val="28"/>
        </w:rPr>
      </w:pPr>
      <w:r>
        <w:rPr>
          <w:sz w:val="28"/>
          <w:szCs w:val="28"/>
        </w:rPr>
        <w:t>в) при осуществлении контрольно-надзорных полномочий управление ветеринарии Брянской области взаимодействует с управлением Министерства внутренних дел России по Брянской области (приказ от 2 апреля 2012 года           № 49 «О взаимодействии УМВД России по Брянской области и управления ветеринарии Брянской области в вопросах обеспечения надзора за безопасностью при перевозках скота и животноводческих грузов на территории Брянской области»). Также при составлении проекта ежегодного плана проверок управление ветеринарии взаимодействует со всеми контролирующими органами в различных сферах деятельности по вопросу согласования дат и сроков проведения совместных проверок при подготовки ежегодных планов в Прокуратуру Брянской области.</w:t>
      </w:r>
    </w:p>
    <w:p w:rsidR="000B13F2" w:rsidRDefault="000B13F2" w:rsidP="000B13F2">
      <w:pPr>
        <w:ind w:firstLine="709"/>
        <w:jc w:val="both"/>
        <w:rPr>
          <w:sz w:val="28"/>
          <w:szCs w:val="28"/>
        </w:rPr>
      </w:pPr>
      <w:r>
        <w:rPr>
          <w:sz w:val="28"/>
          <w:szCs w:val="28"/>
        </w:rPr>
        <w:lastRenderedPageBreak/>
        <w:t>г) подведомственные управлению ветеринарии Брянской области госветучреждения не осуществляют функции по государственному ветеринарному надзору.</w:t>
      </w:r>
    </w:p>
    <w:p w:rsidR="00886888" w:rsidRPr="00755FAF" w:rsidRDefault="000B13F2" w:rsidP="000B13F2">
      <w:pPr>
        <w:rPr>
          <w:sz w:val="32"/>
          <w:szCs w:val="32"/>
        </w:rPr>
      </w:pPr>
      <w:r>
        <w:rPr>
          <w:sz w:val="28"/>
          <w:szCs w:val="28"/>
        </w:rPr>
        <w:t>д) управление ветеринарии Брянской области не осуществляет аккредитацию юридических лиц и граждан в качестве экспертных организаций и экспертов.</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0B13F2" w:rsidRDefault="000B13F2" w:rsidP="000B13F2">
      <w:pPr>
        <w:ind w:firstLine="709"/>
        <w:jc w:val="both"/>
        <w:rPr>
          <w:sz w:val="28"/>
          <w:szCs w:val="28"/>
        </w:rPr>
      </w:pPr>
    </w:p>
    <w:p w:rsidR="000B13F2" w:rsidRDefault="000B13F2" w:rsidP="000B13F2">
      <w:pPr>
        <w:ind w:firstLine="709"/>
        <w:jc w:val="both"/>
        <w:rPr>
          <w:sz w:val="28"/>
          <w:szCs w:val="28"/>
        </w:rPr>
      </w:pPr>
      <w:r>
        <w:rPr>
          <w:sz w:val="28"/>
          <w:szCs w:val="28"/>
        </w:rPr>
        <w:t>а) сведения, характеризующие финансовое обеспечение исполнения функций по осуществлению государственного контроля (надзора), по управлению ветеринарии Брянской области в 2018 году</w:t>
      </w:r>
    </w:p>
    <w:p w:rsidR="000B13F2" w:rsidRDefault="000B13F2" w:rsidP="000B13F2">
      <w:pPr>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9"/>
        <w:gridCol w:w="3190"/>
        <w:gridCol w:w="3191"/>
      </w:tblGrid>
      <w:tr w:rsidR="000B13F2" w:rsidTr="00CC45EC">
        <w:tc>
          <w:tcPr>
            <w:tcW w:w="6379" w:type="dxa"/>
            <w:gridSpan w:val="2"/>
            <w:tcBorders>
              <w:top w:val="single" w:sz="4" w:space="0" w:color="000000"/>
              <w:left w:val="single" w:sz="4" w:space="0" w:color="000000"/>
              <w:bottom w:val="single" w:sz="4" w:space="0" w:color="000000"/>
              <w:right w:val="single" w:sz="4" w:space="0" w:color="000000"/>
            </w:tcBorders>
          </w:tcPr>
          <w:p w:rsidR="000B13F2" w:rsidRDefault="000B13F2" w:rsidP="00CC45EC">
            <w:pPr>
              <w:ind w:firstLine="709"/>
              <w:jc w:val="center"/>
            </w:pPr>
            <w:r>
              <w:t>Выделено бюджетных ассигнований</w:t>
            </w:r>
          </w:p>
        </w:tc>
        <w:tc>
          <w:tcPr>
            <w:tcW w:w="3191" w:type="dxa"/>
            <w:vMerge w:val="restart"/>
            <w:tcBorders>
              <w:top w:val="single" w:sz="4" w:space="0" w:color="000000"/>
              <w:left w:val="single" w:sz="4" w:space="0" w:color="000000"/>
              <w:bottom w:val="single" w:sz="4" w:space="0" w:color="000000"/>
              <w:right w:val="single" w:sz="4" w:space="0" w:color="000000"/>
            </w:tcBorders>
          </w:tcPr>
          <w:p w:rsidR="000B13F2" w:rsidRDefault="000B13F2" w:rsidP="00CC45EC">
            <w:r>
              <w:t>расходовано бюджетных ассигнований (тыс. руб.)</w:t>
            </w:r>
          </w:p>
        </w:tc>
      </w:tr>
      <w:tr w:rsidR="000B13F2" w:rsidTr="00CC45EC">
        <w:tc>
          <w:tcPr>
            <w:tcW w:w="3189" w:type="dxa"/>
            <w:tcBorders>
              <w:top w:val="single" w:sz="4" w:space="0" w:color="000000"/>
              <w:left w:val="single" w:sz="4" w:space="0" w:color="000000"/>
              <w:bottom w:val="single" w:sz="4" w:space="0" w:color="000000"/>
              <w:right w:val="single" w:sz="4" w:space="0" w:color="000000"/>
            </w:tcBorders>
          </w:tcPr>
          <w:p w:rsidR="000B13F2" w:rsidRDefault="000B13F2" w:rsidP="00CC45EC">
            <w:pPr>
              <w:jc w:val="center"/>
            </w:pPr>
            <w:r>
              <w:t xml:space="preserve">плановые показатели </w:t>
            </w:r>
          </w:p>
          <w:p w:rsidR="000B13F2" w:rsidRDefault="000B13F2" w:rsidP="00CC45EC">
            <w:pPr>
              <w:jc w:val="center"/>
            </w:pPr>
            <w:r>
              <w:t>(тыс. руб.)</w:t>
            </w:r>
          </w:p>
        </w:tc>
        <w:tc>
          <w:tcPr>
            <w:tcW w:w="3190" w:type="dxa"/>
            <w:tcBorders>
              <w:top w:val="single" w:sz="4" w:space="0" w:color="000000"/>
              <w:left w:val="single" w:sz="4" w:space="0" w:color="000000"/>
              <w:bottom w:val="single" w:sz="4" w:space="0" w:color="000000"/>
              <w:right w:val="single" w:sz="4" w:space="0" w:color="000000"/>
            </w:tcBorders>
          </w:tcPr>
          <w:p w:rsidR="000B13F2" w:rsidRDefault="000B13F2" w:rsidP="00CC45EC">
            <w:pPr>
              <w:jc w:val="center"/>
            </w:pPr>
            <w:r>
              <w:t>фактические показатели (тыс. руб.)</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B13F2" w:rsidRDefault="000B13F2" w:rsidP="00CC45EC">
            <w:pPr>
              <w:ind w:firstLine="709"/>
            </w:pPr>
          </w:p>
        </w:tc>
      </w:tr>
      <w:tr w:rsidR="000B13F2" w:rsidTr="00CC45EC">
        <w:tc>
          <w:tcPr>
            <w:tcW w:w="3189" w:type="dxa"/>
            <w:tcBorders>
              <w:top w:val="single" w:sz="4" w:space="0" w:color="000000"/>
              <w:left w:val="single" w:sz="4" w:space="0" w:color="000000"/>
              <w:bottom w:val="single" w:sz="4" w:space="0" w:color="000000"/>
              <w:right w:val="single" w:sz="4" w:space="0" w:color="000000"/>
            </w:tcBorders>
          </w:tcPr>
          <w:p w:rsidR="000B13F2" w:rsidRDefault="000B13F2" w:rsidP="00CC45EC">
            <w:pPr>
              <w:ind w:firstLine="709"/>
              <w:jc w:val="center"/>
              <w:rPr>
                <w:sz w:val="28"/>
                <w:szCs w:val="28"/>
              </w:rPr>
            </w:pPr>
            <w:r>
              <w:rPr>
                <w:sz w:val="28"/>
                <w:szCs w:val="28"/>
              </w:rPr>
              <w:t>4265,3</w:t>
            </w:r>
          </w:p>
        </w:tc>
        <w:tc>
          <w:tcPr>
            <w:tcW w:w="3190" w:type="dxa"/>
            <w:tcBorders>
              <w:top w:val="single" w:sz="4" w:space="0" w:color="000000"/>
              <w:left w:val="single" w:sz="4" w:space="0" w:color="000000"/>
              <w:bottom w:val="single" w:sz="4" w:space="0" w:color="000000"/>
              <w:right w:val="single" w:sz="4" w:space="0" w:color="000000"/>
            </w:tcBorders>
          </w:tcPr>
          <w:p w:rsidR="000B13F2" w:rsidRDefault="000B13F2" w:rsidP="00CC45EC">
            <w:pPr>
              <w:ind w:firstLine="709"/>
              <w:jc w:val="center"/>
              <w:rPr>
                <w:sz w:val="28"/>
                <w:szCs w:val="28"/>
              </w:rPr>
            </w:pPr>
            <w:r>
              <w:rPr>
                <w:sz w:val="28"/>
                <w:szCs w:val="28"/>
              </w:rPr>
              <w:t>4265,3</w:t>
            </w:r>
          </w:p>
        </w:tc>
        <w:tc>
          <w:tcPr>
            <w:tcW w:w="3191" w:type="dxa"/>
            <w:tcBorders>
              <w:top w:val="single" w:sz="4" w:space="0" w:color="000000"/>
              <w:left w:val="single" w:sz="4" w:space="0" w:color="000000"/>
              <w:bottom w:val="single" w:sz="4" w:space="0" w:color="000000"/>
              <w:right w:val="single" w:sz="4" w:space="0" w:color="000000"/>
            </w:tcBorders>
          </w:tcPr>
          <w:p w:rsidR="000B13F2" w:rsidRDefault="000B13F2" w:rsidP="00CC45EC">
            <w:pPr>
              <w:ind w:firstLine="709"/>
              <w:jc w:val="center"/>
              <w:rPr>
                <w:sz w:val="28"/>
                <w:szCs w:val="28"/>
              </w:rPr>
            </w:pPr>
            <w:r>
              <w:rPr>
                <w:sz w:val="28"/>
                <w:szCs w:val="28"/>
              </w:rPr>
              <w:t>4265,3</w:t>
            </w:r>
          </w:p>
        </w:tc>
      </w:tr>
    </w:tbl>
    <w:p w:rsidR="000B13F2" w:rsidRDefault="000B13F2" w:rsidP="000B13F2">
      <w:pPr>
        <w:ind w:firstLine="709"/>
      </w:pPr>
    </w:p>
    <w:p w:rsidR="000B13F2" w:rsidRDefault="000B13F2" w:rsidP="000B13F2">
      <w:pPr>
        <w:ind w:firstLine="709"/>
        <w:jc w:val="both"/>
        <w:rPr>
          <w:sz w:val="28"/>
          <w:szCs w:val="28"/>
        </w:rPr>
      </w:pPr>
      <w:r>
        <w:rPr>
          <w:sz w:val="28"/>
          <w:szCs w:val="28"/>
        </w:rPr>
        <w:t>б) штатная численность работников управления ветеринарии Брянской области, выполняющих функции по контролю, составляет 8 человек, фактическая - 8 человек. Общая штатная численность управления – 36 человек.</w:t>
      </w:r>
    </w:p>
    <w:p w:rsidR="000B13F2" w:rsidRPr="00C9045B" w:rsidRDefault="000B13F2" w:rsidP="000B13F2">
      <w:pPr>
        <w:ind w:firstLine="709"/>
        <w:jc w:val="both"/>
        <w:rPr>
          <w:b/>
          <w:sz w:val="28"/>
          <w:szCs w:val="28"/>
        </w:rPr>
      </w:pPr>
      <w:r>
        <w:rPr>
          <w:sz w:val="28"/>
          <w:szCs w:val="28"/>
        </w:rPr>
        <w:t xml:space="preserve">в) </w:t>
      </w:r>
      <w:r w:rsidRPr="00DF6715">
        <w:rPr>
          <w:sz w:val="28"/>
          <w:szCs w:val="28"/>
        </w:rPr>
        <w:t xml:space="preserve">работники управления ветеринарии соответствуют квалификационным требованиям, предъявляемым к государственным гражданским служащим органа исполнительной власти Брянской области. </w:t>
      </w:r>
      <w:r>
        <w:rPr>
          <w:sz w:val="28"/>
          <w:szCs w:val="28"/>
        </w:rPr>
        <w:t>В течении 3-х последних лет повышение квалификации прошли 8 штатных единиц, осуществляющих контрольно-надзорные функции</w:t>
      </w:r>
      <w:r w:rsidRPr="00DF6715">
        <w:rPr>
          <w:sz w:val="28"/>
          <w:szCs w:val="28"/>
        </w:rPr>
        <w:t>.</w:t>
      </w:r>
    </w:p>
    <w:p w:rsidR="000B13F2" w:rsidRPr="00157A6B" w:rsidRDefault="000B13F2" w:rsidP="000B13F2">
      <w:pPr>
        <w:ind w:firstLine="709"/>
        <w:jc w:val="both"/>
        <w:rPr>
          <w:sz w:val="28"/>
          <w:szCs w:val="28"/>
        </w:rPr>
      </w:pPr>
      <w:r w:rsidRPr="00157A6B">
        <w:rPr>
          <w:sz w:val="28"/>
          <w:szCs w:val="28"/>
        </w:rPr>
        <w:t>г) средняя нагрузка на 1 инспектора по фактически выполненному объему мероприятий по контролю (надзору) за 201</w:t>
      </w:r>
      <w:r>
        <w:rPr>
          <w:sz w:val="28"/>
          <w:szCs w:val="28"/>
        </w:rPr>
        <w:t>8</w:t>
      </w:r>
      <w:r w:rsidRPr="00157A6B">
        <w:rPr>
          <w:sz w:val="28"/>
          <w:szCs w:val="28"/>
        </w:rPr>
        <w:t xml:space="preserve"> год составляет 1</w:t>
      </w:r>
      <w:r>
        <w:rPr>
          <w:sz w:val="28"/>
          <w:szCs w:val="28"/>
        </w:rPr>
        <w:t>40</w:t>
      </w:r>
      <w:r w:rsidRPr="00157A6B">
        <w:rPr>
          <w:sz w:val="28"/>
          <w:szCs w:val="28"/>
        </w:rPr>
        <w:t xml:space="preserve"> мероприятий.</w:t>
      </w:r>
    </w:p>
    <w:p w:rsidR="00886888" w:rsidRPr="00755FAF" w:rsidRDefault="000B13F2" w:rsidP="000B13F2">
      <w:pPr>
        <w:rPr>
          <w:sz w:val="32"/>
          <w:szCs w:val="32"/>
        </w:rPr>
      </w:pPr>
      <w:r>
        <w:rPr>
          <w:sz w:val="28"/>
          <w:szCs w:val="28"/>
        </w:rPr>
        <w:t>д) эксперты и представители экспертных организаций не привлекались к проведению мероприятий по контролю в 2018 году.</w:t>
      </w:r>
    </w:p>
    <w:p w:rsidR="00001278" w:rsidRDefault="00001278" w:rsidP="00886888">
      <w:pPr>
        <w:rPr>
          <w:sz w:val="32"/>
          <w:szCs w:val="32"/>
        </w:rPr>
      </w:pPr>
    </w:p>
    <w:p w:rsidR="000B13F2" w:rsidRDefault="000B13F2" w:rsidP="00886888">
      <w:pPr>
        <w:rPr>
          <w:sz w:val="32"/>
          <w:szCs w:val="32"/>
        </w:rPr>
      </w:pPr>
    </w:p>
    <w:p w:rsidR="000B13F2" w:rsidRDefault="000B13F2" w:rsidP="00886888">
      <w:pPr>
        <w:rPr>
          <w:sz w:val="32"/>
          <w:szCs w:val="32"/>
        </w:rPr>
      </w:pPr>
    </w:p>
    <w:p w:rsidR="000B13F2" w:rsidRDefault="000B13F2" w:rsidP="00886888">
      <w:pPr>
        <w:rPr>
          <w:sz w:val="32"/>
          <w:szCs w:val="32"/>
        </w:rPr>
      </w:pPr>
    </w:p>
    <w:p w:rsidR="000B13F2" w:rsidRDefault="000B13F2" w:rsidP="00886888">
      <w:pPr>
        <w:rPr>
          <w:sz w:val="32"/>
          <w:szCs w:val="32"/>
        </w:rPr>
      </w:pPr>
    </w:p>
    <w:p w:rsidR="000B13F2" w:rsidRDefault="000B13F2" w:rsidP="00886888">
      <w:pPr>
        <w:rPr>
          <w:sz w:val="32"/>
          <w:szCs w:val="32"/>
        </w:rPr>
      </w:pPr>
    </w:p>
    <w:p w:rsidR="000B13F2" w:rsidRDefault="000B13F2" w:rsidP="00886888">
      <w:pPr>
        <w:rPr>
          <w:sz w:val="32"/>
          <w:szCs w:val="32"/>
        </w:rPr>
      </w:pPr>
    </w:p>
    <w:p w:rsidR="000B13F2" w:rsidRPr="00755FAF" w:rsidRDefault="000B13F2"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B13F2" w:rsidRDefault="000B13F2" w:rsidP="000B13F2">
      <w:pPr>
        <w:ind w:firstLine="709"/>
        <w:jc w:val="both"/>
        <w:rPr>
          <w:sz w:val="28"/>
          <w:szCs w:val="28"/>
        </w:rPr>
      </w:pPr>
      <w:r>
        <w:rPr>
          <w:sz w:val="28"/>
          <w:szCs w:val="28"/>
        </w:rPr>
        <w:t>- сведения, характеризующие выполненную работу по осуществлению государственного контроля (надзора):</w:t>
      </w:r>
    </w:p>
    <w:p w:rsidR="000B13F2" w:rsidRDefault="000B13F2" w:rsidP="000B13F2">
      <w:pPr>
        <w:ind w:firstLine="709"/>
        <w:jc w:val="both"/>
        <w:rPr>
          <w:sz w:val="28"/>
          <w:szCs w:val="28"/>
        </w:rPr>
      </w:pPr>
    </w:p>
    <w:tbl>
      <w:tblPr>
        <w:tblW w:w="9371" w:type="dxa"/>
        <w:tblInd w:w="93" w:type="dxa"/>
        <w:tblLook w:val="0000"/>
      </w:tblPr>
      <w:tblGrid>
        <w:gridCol w:w="3559"/>
        <w:gridCol w:w="3969"/>
        <w:gridCol w:w="1843"/>
      </w:tblGrid>
      <w:tr w:rsidR="000B13F2" w:rsidTr="000B13F2">
        <w:trPr>
          <w:trHeight w:val="300"/>
        </w:trPr>
        <w:tc>
          <w:tcPr>
            <w:tcW w:w="3559" w:type="dxa"/>
            <w:tcBorders>
              <w:top w:val="single" w:sz="4" w:space="0" w:color="auto"/>
              <w:left w:val="single" w:sz="4" w:space="0" w:color="auto"/>
              <w:bottom w:val="single" w:sz="4" w:space="0" w:color="auto"/>
              <w:right w:val="single" w:sz="4" w:space="0" w:color="auto"/>
            </w:tcBorders>
            <w:noWrap/>
            <w:vAlign w:val="bottom"/>
          </w:tcPr>
          <w:p w:rsidR="000B13F2" w:rsidRPr="00A83E1A" w:rsidRDefault="000B13F2" w:rsidP="00CC45EC">
            <w:pPr>
              <w:jc w:val="center"/>
              <w:rPr>
                <w:color w:val="000000"/>
              </w:rPr>
            </w:pPr>
            <w:r w:rsidRPr="00A83E1A">
              <w:rPr>
                <w:color w:val="000000"/>
              </w:rPr>
              <w:t xml:space="preserve">количество плановых </w:t>
            </w:r>
            <w:r>
              <w:rPr>
                <w:color w:val="000000"/>
              </w:rPr>
              <w:t>п</w:t>
            </w:r>
            <w:r w:rsidRPr="00A83E1A">
              <w:rPr>
                <w:color w:val="000000"/>
              </w:rPr>
              <w:t>роверок</w:t>
            </w:r>
          </w:p>
        </w:tc>
        <w:tc>
          <w:tcPr>
            <w:tcW w:w="3969" w:type="dxa"/>
            <w:tcBorders>
              <w:top w:val="single" w:sz="4" w:space="0" w:color="auto"/>
              <w:left w:val="nil"/>
              <w:bottom w:val="single" w:sz="4" w:space="0" w:color="auto"/>
              <w:right w:val="single" w:sz="4" w:space="0" w:color="auto"/>
            </w:tcBorders>
            <w:noWrap/>
            <w:vAlign w:val="bottom"/>
          </w:tcPr>
          <w:p w:rsidR="000B13F2" w:rsidRPr="00A83E1A" w:rsidRDefault="000B13F2" w:rsidP="00CC45EC">
            <w:pPr>
              <w:jc w:val="center"/>
              <w:rPr>
                <w:color w:val="000000"/>
              </w:rPr>
            </w:pPr>
            <w:r w:rsidRPr="00A83E1A">
              <w:rPr>
                <w:color w:val="000000"/>
              </w:rPr>
              <w:t>количество внеплановых проверок</w:t>
            </w:r>
          </w:p>
        </w:tc>
        <w:tc>
          <w:tcPr>
            <w:tcW w:w="1843" w:type="dxa"/>
            <w:tcBorders>
              <w:top w:val="single" w:sz="4" w:space="0" w:color="auto"/>
              <w:left w:val="nil"/>
              <w:bottom w:val="single" w:sz="4" w:space="0" w:color="auto"/>
              <w:right w:val="single" w:sz="4" w:space="0" w:color="auto"/>
            </w:tcBorders>
          </w:tcPr>
          <w:p w:rsidR="000B13F2" w:rsidRPr="00A83E1A" w:rsidRDefault="000B13F2" w:rsidP="00CC45EC">
            <w:pPr>
              <w:ind w:firstLine="709"/>
              <w:rPr>
                <w:color w:val="000000"/>
              </w:rPr>
            </w:pPr>
            <w:r w:rsidRPr="00A83E1A">
              <w:rPr>
                <w:color w:val="000000"/>
              </w:rPr>
              <w:t>Итого</w:t>
            </w:r>
          </w:p>
        </w:tc>
      </w:tr>
      <w:tr w:rsidR="000B13F2" w:rsidTr="000B13F2">
        <w:trPr>
          <w:trHeight w:val="300"/>
        </w:trPr>
        <w:tc>
          <w:tcPr>
            <w:tcW w:w="3559" w:type="dxa"/>
            <w:tcBorders>
              <w:top w:val="nil"/>
              <w:left w:val="single" w:sz="4" w:space="0" w:color="auto"/>
              <w:bottom w:val="single" w:sz="4" w:space="0" w:color="auto"/>
              <w:right w:val="single" w:sz="4" w:space="0" w:color="auto"/>
            </w:tcBorders>
            <w:noWrap/>
            <w:vAlign w:val="bottom"/>
          </w:tcPr>
          <w:p w:rsidR="000B13F2" w:rsidRPr="00A83E1A" w:rsidRDefault="000B13F2" w:rsidP="00CC45EC">
            <w:pPr>
              <w:jc w:val="center"/>
              <w:rPr>
                <w:color w:val="000000"/>
              </w:rPr>
            </w:pPr>
            <w:r w:rsidRPr="00A83E1A">
              <w:rPr>
                <w:color w:val="000000"/>
              </w:rPr>
              <w:t>178</w:t>
            </w:r>
          </w:p>
        </w:tc>
        <w:tc>
          <w:tcPr>
            <w:tcW w:w="3969" w:type="dxa"/>
            <w:tcBorders>
              <w:top w:val="nil"/>
              <w:left w:val="nil"/>
              <w:bottom w:val="single" w:sz="4" w:space="0" w:color="auto"/>
              <w:right w:val="single" w:sz="4" w:space="0" w:color="auto"/>
            </w:tcBorders>
            <w:noWrap/>
            <w:vAlign w:val="bottom"/>
          </w:tcPr>
          <w:p w:rsidR="000B13F2" w:rsidRPr="00A83E1A" w:rsidRDefault="000B13F2" w:rsidP="00CC45EC">
            <w:pPr>
              <w:jc w:val="center"/>
              <w:rPr>
                <w:color w:val="000000"/>
              </w:rPr>
            </w:pPr>
            <w:r w:rsidRPr="00A83E1A">
              <w:rPr>
                <w:color w:val="000000"/>
              </w:rPr>
              <w:t>86</w:t>
            </w:r>
          </w:p>
        </w:tc>
        <w:tc>
          <w:tcPr>
            <w:tcW w:w="1843" w:type="dxa"/>
            <w:tcBorders>
              <w:top w:val="nil"/>
              <w:left w:val="nil"/>
              <w:bottom w:val="single" w:sz="4" w:space="0" w:color="auto"/>
              <w:right w:val="single" w:sz="4" w:space="0" w:color="auto"/>
            </w:tcBorders>
          </w:tcPr>
          <w:p w:rsidR="000B13F2" w:rsidRPr="00A83E1A" w:rsidRDefault="000B13F2" w:rsidP="00CC45EC">
            <w:pPr>
              <w:jc w:val="center"/>
              <w:rPr>
                <w:color w:val="000000"/>
              </w:rPr>
            </w:pPr>
            <w:r w:rsidRPr="00A83E1A">
              <w:rPr>
                <w:color w:val="000000"/>
              </w:rPr>
              <w:t>264</w:t>
            </w:r>
          </w:p>
        </w:tc>
      </w:tr>
    </w:tbl>
    <w:p w:rsidR="000B13F2" w:rsidRDefault="000B13F2" w:rsidP="000B13F2">
      <w:pPr>
        <w:ind w:firstLine="709"/>
        <w:jc w:val="both"/>
        <w:rPr>
          <w:sz w:val="28"/>
          <w:szCs w:val="28"/>
        </w:rPr>
      </w:pPr>
    </w:p>
    <w:p w:rsidR="00886888" w:rsidRPr="00755FAF" w:rsidRDefault="000B13F2" w:rsidP="000B13F2">
      <w:pPr>
        <w:ind w:firstLine="708"/>
        <w:jc w:val="both"/>
        <w:rPr>
          <w:sz w:val="32"/>
          <w:szCs w:val="32"/>
        </w:rPr>
      </w:pPr>
      <w:r>
        <w:rPr>
          <w:sz w:val="28"/>
          <w:szCs w:val="28"/>
        </w:rPr>
        <w:t>Случаев причинения юридическими лицами и индивидуальными предпринимателями, в отношении которых в 2018 году осуществлялись контрольно-надзорные мероприятия,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не установлено.</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0B13F2" w:rsidRDefault="000B13F2" w:rsidP="000B13F2">
      <w:pPr>
        <w:ind w:firstLine="709"/>
        <w:jc w:val="both"/>
        <w:rPr>
          <w:sz w:val="28"/>
          <w:szCs w:val="28"/>
        </w:rPr>
      </w:pPr>
    </w:p>
    <w:p w:rsidR="000B13F2" w:rsidRDefault="000B13F2" w:rsidP="000B13F2">
      <w:pPr>
        <w:ind w:firstLine="709"/>
        <w:jc w:val="both"/>
        <w:rPr>
          <w:sz w:val="28"/>
          <w:szCs w:val="28"/>
        </w:rPr>
      </w:pPr>
      <w:r>
        <w:rPr>
          <w:sz w:val="28"/>
          <w:szCs w:val="28"/>
        </w:rPr>
        <w:t>а) сведения о принятых мерах реагирования по фактам выявленных нарушений:</w:t>
      </w:r>
    </w:p>
    <w:tbl>
      <w:tblPr>
        <w:tblW w:w="9498" w:type="dxa"/>
        <w:tblInd w:w="108" w:type="dxa"/>
        <w:tblLook w:val="0000"/>
      </w:tblPr>
      <w:tblGrid>
        <w:gridCol w:w="7088"/>
        <w:gridCol w:w="2410"/>
      </w:tblGrid>
      <w:tr w:rsidR="000B13F2" w:rsidTr="00CC45EC">
        <w:trPr>
          <w:trHeight w:val="300"/>
        </w:trPr>
        <w:tc>
          <w:tcPr>
            <w:tcW w:w="7088" w:type="dxa"/>
            <w:tcBorders>
              <w:top w:val="single" w:sz="4" w:space="0" w:color="auto"/>
              <w:left w:val="single" w:sz="4" w:space="0" w:color="auto"/>
              <w:bottom w:val="single" w:sz="4" w:space="0" w:color="auto"/>
              <w:right w:val="single" w:sz="4" w:space="0" w:color="auto"/>
            </w:tcBorders>
            <w:vAlign w:val="bottom"/>
          </w:tcPr>
          <w:p w:rsidR="000B13F2" w:rsidRDefault="000B13F2" w:rsidP="00CC45EC">
            <w:pPr>
              <w:rPr>
                <w:color w:val="000000"/>
                <w:sz w:val="22"/>
                <w:szCs w:val="22"/>
              </w:rPr>
            </w:pPr>
            <w:r>
              <w:rPr>
                <w:color w:val="000000"/>
                <w:sz w:val="22"/>
                <w:szCs w:val="22"/>
              </w:rPr>
              <w:t>Мера реагирования</w:t>
            </w:r>
          </w:p>
        </w:tc>
        <w:tc>
          <w:tcPr>
            <w:tcW w:w="2410" w:type="dxa"/>
            <w:tcBorders>
              <w:top w:val="single" w:sz="4" w:space="0" w:color="auto"/>
              <w:left w:val="nil"/>
              <w:bottom w:val="single" w:sz="4" w:space="0" w:color="auto"/>
              <w:right w:val="single" w:sz="4" w:space="0" w:color="auto"/>
            </w:tcBorders>
            <w:vAlign w:val="bottom"/>
          </w:tcPr>
          <w:p w:rsidR="000B13F2" w:rsidRDefault="000B13F2" w:rsidP="00CC45EC">
            <w:pPr>
              <w:ind w:firstLine="709"/>
              <w:jc w:val="center"/>
              <w:rPr>
                <w:color w:val="000000"/>
                <w:sz w:val="22"/>
                <w:szCs w:val="22"/>
              </w:rPr>
            </w:pPr>
            <w:r>
              <w:rPr>
                <w:color w:val="000000"/>
                <w:sz w:val="22"/>
                <w:szCs w:val="22"/>
              </w:rPr>
              <w:t>2018 год</w:t>
            </w:r>
          </w:p>
        </w:tc>
      </w:tr>
      <w:tr w:rsidR="000B13F2" w:rsidTr="00CC45EC">
        <w:trPr>
          <w:trHeight w:val="300"/>
        </w:trPr>
        <w:tc>
          <w:tcPr>
            <w:tcW w:w="7088" w:type="dxa"/>
            <w:tcBorders>
              <w:top w:val="single" w:sz="4" w:space="0" w:color="auto"/>
              <w:left w:val="single" w:sz="4" w:space="0" w:color="auto"/>
              <w:bottom w:val="single" w:sz="4" w:space="0" w:color="auto"/>
              <w:right w:val="single" w:sz="4" w:space="0" w:color="auto"/>
            </w:tcBorders>
            <w:vAlign w:val="bottom"/>
          </w:tcPr>
          <w:p w:rsidR="000B13F2" w:rsidRDefault="000B13F2" w:rsidP="00CC45EC">
            <w:pPr>
              <w:rPr>
                <w:color w:val="000000"/>
                <w:sz w:val="22"/>
                <w:szCs w:val="22"/>
              </w:rPr>
            </w:pPr>
            <w:r>
              <w:rPr>
                <w:color w:val="000000"/>
                <w:sz w:val="22"/>
                <w:szCs w:val="22"/>
              </w:rPr>
              <w:t>Возбуждено административных дел (составлено протоколов об административных правонарушениях)</w:t>
            </w:r>
          </w:p>
        </w:tc>
        <w:tc>
          <w:tcPr>
            <w:tcW w:w="2410" w:type="dxa"/>
            <w:tcBorders>
              <w:top w:val="single" w:sz="4" w:space="0" w:color="auto"/>
              <w:left w:val="nil"/>
              <w:bottom w:val="single" w:sz="4" w:space="0" w:color="auto"/>
              <w:right w:val="single" w:sz="4" w:space="0" w:color="auto"/>
            </w:tcBorders>
            <w:vAlign w:val="bottom"/>
          </w:tcPr>
          <w:p w:rsidR="000B13F2" w:rsidRDefault="000B13F2" w:rsidP="00CC45EC">
            <w:pPr>
              <w:ind w:firstLine="709"/>
              <w:jc w:val="center"/>
              <w:rPr>
                <w:color w:val="000000"/>
                <w:sz w:val="22"/>
                <w:szCs w:val="22"/>
              </w:rPr>
            </w:pPr>
            <w:r>
              <w:rPr>
                <w:color w:val="000000"/>
                <w:sz w:val="22"/>
                <w:szCs w:val="22"/>
              </w:rPr>
              <w:t>81</w:t>
            </w:r>
          </w:p>
        </w:tc>
      </w:tr>
      <w:tr w:rsidR="000B13F2" w:rsidTr="00CC45EC">
        <w:trPr>
          <w:trHeight w:val="300"/>
        </w:trPr>
        <w:tc>
          <w:tcPr>
            <w:tcW w:w="7088" w:type="dxa"/>
            <w:tcBorders>
              <w:top w:val="single" w:sz="4" w:space="0" w:color="auto"/>
              <w:left w:val="single" w:sz="4" w:space="0" w:color="auto"/>
              <w:bottom w:val="single" w:sz="4" w:space="0" w:color="auto"/>
              <w:right w:val="single" w:sz="4" w:space="0" w:color="auto"/>
            </w:tcBorders>
            <w:vAlign w:val="bottom"/>
          </w:tcPr>
          <w:p w:rsidR="000B13F2" w:rsidRDefault="000B13F2" w:rsidP="00CC45EC">
            <w:pPr>
              <w:rPr>
                <w:color w:val="000000"/>
                <w:sz w:val="22"/>
                <w:szCs w:val="22"/>
              </w:rPr>
            </w:pPr>
            <w:r>
              <w:rPr>
                <w:color w:val="000000"/>
                <w:sz w:val="22"/>
                <w:szCs w:val="22"/>
              </w:rPr>
              <w:t>Выдано постановлений об изъятии продукции животноводства/утилизации</w:t>
            </w:r>
          </w:p>
        </w:tc>
        <w:tc>
          <w:tcPr>
            <w:tcW w:w="2410" w:type="dxa"/>
            <w:tcBorders>
              <w:top w:val="single" w:sz="4" w:space="0" w:color="auto"/>
              <w:left w:val="nil"/>
              <w:bottom w:val="single" w:sz="4" w:space="0" w:color="auto"/>
              <w:right w:val="single" w:sz="4" w:space="0" w:color="auto"/>
            </w:tcBorders>
            <w:vAlign w:val="bottom"/>
          </w:tcPr>
          <w:p w:rsidR="000B13F2" w:rsidRPr="00CC00A9" w:rsidRDefault="000B13F2" w:rsidP="00CC45EC">
            <w:pPr>
              <w:ind w:firstLine="709"/>
              <w:jc w:val="center"/>
              <w:rPr>
                <w:color w:val="000000"/>
                <w:sz w:val="22"/>
                <w:szCs w:val="22"/>
              </w:rPr>
            </w:pPr>
            <w:r>
              <w:rPr>
                <w:color w:val="000000"/>
                <w:sz w:val="22"/>
                <w:szCs w:val="22"/>
              </w:rPr>
              <w:t>8</w:t>
            </w:r>
          </w:p>
        </w:tc>
      </w:tr>
      <w:tr w:rsidR="000B13F2" w:rsidTr="00CC45EC">
        <w:trPr>
          <w:trHeight w:val="300"/>
        </w:trPr>
        <w:tc>
          <w:tcPr>
            <w:tcW w:w="7088" w:type="dxa"/>
            <w:tcBorders>
              <w:top w:val="single" w:sz="4" w:space="0" w:color="auto"/>
              <w:left w:val="single" w:sz="4" w:space="0" w:color="auto"/>
              <w:bottom w:val="single" w:sz="4" w:space="0" w:color="auto"/>
              <w:right w:val="single" w:sz="4" w:space="0" w:color="auto"/>
            </w:tcBorders>
            <w:vAlign w:val="bottom"/>
          </w:tcPr>
          <w:p w:rsidR="000B13F2" w:rsidRDefault="000B13F2" w:rsidP="00CC45EC">
            <w:pPr>
              <w:rPr>
                <w:color w:val="000000"/>
                <w:sz w:val="22"/>
                <w:szCs w:val="22"/>
              </w:rPr>
            </w:pPr>
            <w:r>
              <w:rPr>
                <w:color w:val="000000"/>
                <w:sz w:val="22"/>
                <w:szCs w:val="22"/>
              </w:rPr>
              <w:t>Направлено материалов проверки в судебные органы</w:t>
            </w:r>
          </w:p>
        </w:tc>
        <w:tc>
          <w:tcPr>
            <w:tcW w:w="2410" w:type="dxa"/>
            <w:tcBorders>
              <w:top w:val="single" w:sz="4" w:space="0" w:color="auto"/>
              <w:left w:val="nil"/>
              <w:bottom w:val="single" w:sz="4" w:space="0" w:color="auto"/>
              <w:right w:val="single" w:sz="4" w:space="0" w:color="auto"/>
            </w:tcBorders>
            <w:vAlign w:val="bottom"/>
          </w:tcPr>
          <w:p w:rsidR="000B13F2" w:rsidRDefault="000B13F2" w:rsidP="00CC45EC">
            <w:pPr>
              <w:ind w:firstLine="709"/>
              <w:jc w:val="center"/>
              <w:rPr>
                <w:color w:val="000000"/>
                <w:sz w:val="22"/>
                <w:szCs w:val="22"/>
              </w:rPr>
            </w:pPr>
            <w:r>
              <w:rPr>
                <w:color w:val="000000"/>
                <w:sz w:val="22"/>
                <w:szCs w:val="22"/>
              </w:rPr>
              <w:t>2</w:t>
            </w:r>
          </w:p>
        </w:tc>
      </w:tr>
      <w:tr w:rsidR="000B13F2" w:rsidTr="00CC45EC">
        <w:trPr>
          <w:trHeight w:val="300"/>
        </w:trPr>
        <w:tc>
          <w:tcPr>
            <w:tcW w:w="7088" w:type="dxa"/>
            <w:tcBorders>
              <w:top w:val="single" w:sz="4" w:space="0" w:color="auto"/>
              <w:left w:val="single" w:sz="4" w:space="0" w:color="auto"/>
              <w:bottom w:val="single" w:sz="4" w:space="0" w:color="auto"/>
              <w:right w:val="single" w:sz="4" w:space="0" w:color="auto"/>
            </w:tcBorders>
            <w:vAlign w:val="bottom"/>
          </w:tcPr>
          <w:p w:rsidR="000B13F2" w:rsidRDefault="000B13F2" w:rsidP="00CC45EC">
            <w:pPr>
              <w:rPr>
                <w:color w:val="000000"/>
                <w:sz w:val="22"/>
                <w:szCs w:val="22"/>
              </w:rPr>
            </w:pPr>
            <w:r>
              <w:rPr>
                <w:color w:val="000000"/>
                <w:sz w:val="22"/>
                <w:szCs w:val="22"/>
              </w:rPr>
              <w:t>Направлено материалов проверки в иные правоохранительные органы</w:t>
            </w:r>
          </w:p>
        </w:tc>
        <w:tc>
          <w:tcPr>
            <w:tcW w:w="2410" w:type="dxa"/>
            <w:tcBorders>
              <w:top w:val="single" w:sz="4" w:space="0" w:color="auto"/>
              <w:left w:val="nil"/>
              <w:bottom w:val="single" w:sz="4" w:space="0" w:color="auto"/>
              <w:right w:val="single" w:sz="4" w:space="0" w:color="auto"/>
            </w:tcBorders>
            <w:vAlign w:val="bottom"/>
          </w:tcPr>
          <w:p w:rsidR="000B13F2" w:rsidRDefault="000B13F2" w:rsidP="00CC45EC">
            <w:pPr>
              <w:ind w:firstLine="709"/>
              <w:jc w:val="center"/>
              <w:rPr>
                <w:color w:val="000000"/>
                <w:sz w:val="22"/>
                <w:szCs w:val="22"/>
              </w:rPr>
            </w:pPr>
            <w:r>
              <w:rPr>
                <w:color w:val="000000"/>
                <w:sz w:val="22"/>
                <w:szCs w:val="22"/>
              </w:rPr>
              <w:t>0</w:t>
            </w:r>
          </w:p>
        </w:tc>
      </w:tr>
    </w:tbl>
    <w:p w:rsidR="000B13F2" w:rsidRDefault="000B13F2" w:rsidP="000B13F2">
      <w:pPr>
        <w:ind w:firstLine="709"/>
        <w:jc w:val="both"/>
        <w:rPr>
          <w:sz w:val="28"/>
          <w:szCs w:val="28"/>
        </w:rPr>
      </w:pPr>
    </w:p>
    <w:p w:rsidR="00886888" w:rsidRDefault="000B13F2" w:rsidP="000B13F2">
      <w:pPr>
        <w:ind w:firstLine="425"/>
        <w:jc w:val="both"/>
        <w:rPr>
          <w:sz w:val="32"/>
          <w:szCs w:val="32"/>
        </w:rPr>
      </w:pPr>
      <w:r>
        <w:rPr>
          <w:sz w:val="28"/>
          <w:szCs w:val="28"/>
        </w:rPr>
        <w:t>б) главными государственными инспекторами на закрепленной территории проводится разъяснительная работа с юридическими лицами, индивидуальными предпринимателями, в отношении которых проводятся проверки, по вопросу правильности применения действующего законодательства в области ветеринарии и выполнения обязательных требований, установленных нормативными правовыми актами в области ветеринарии.</w:t>
      </w: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gridCol w:w="1276"/>
      </w:tblGrid>
      <w:tr w:rsidR="000B13F2" w:rsidRPr="00DE1B75" w:rsidTr="000B13F2">
        <w:trPr>
          <w:trHeight w:val="465"/>
        </w:trPr>
        <w:tc>
          <w:tcPr>
            <w:tcW w:w="8364" w:type="dxa"/>
            <w:vAlign w:val="bottom"/>
          </w:tcPr>
          <w:p w:rsidR="000B13F2" w:rsidRPr="00DE1B75" w:rsidRDefault="000B13F2" w:rsidP="00CC45EC">
            <w:pPr>
              <w:jc w:val="center"/>
              <w:rPr>
                <w:color w:val="000000"/>
              </w:rPr>
            </w:pPr>
            <w:r w:rsidRPr="00DE1B75">
              <w:rPr>
                <w:color w:val="000000"/>
              </w:rPr>
              <w:t>Показатель</w:t>
            </w:r>
          </w:p>
        </w:tc>
        <w:tc>
          <w:tcPr>
            <w:tcW w:w="1276" w:type="dxa"/>
            <w:noWrap/>
            <w:vAlign w:val="bottom"/>
          </w:tcPr>
          <w:p w:rsidR="000B13F2" w:rsidRPr="00DE1B75" w:rsidRDefault="000B13F2" w:rsidP="00CC45EC">
            <w:pPr>
              <w:jc w:val="center"/>
              <w:rPr>
                <w:color w:val="000000"/>
              </w:rPr>
            </w:pPr>
            <w:r w:rsidRPr="00DE1B75">
              <w:rPr>
                <w:color w:val="000000"/>
              </w:rPr>
              <w:t>2018 год</w:t>
            </w:r>
          </w:p>
        </w:tc>
      </w:tr>
      <w:tr w:rsidR="000B13F2" w:rsidRPr="00DE1B75" w:rsidTr="000B13F2">
        <w:trPr>
          <w:trHeight w:val="269"/>
        </w:trPr>
        <w:tc>
          <w:tcPr>
            <w:tcW w:w="8364" w:type="dxa"/>
          </w:tcPr>
          <w:p w:rsidR="000B13F2" w:rsidRPr="00DE1B75" w:rsidRDefault="000B13F2" w:rsidP="00CC45EC">
            <w:pPr>
              <w:jc w:val="center"/>
              <w:rPr>
                <w:color w:val="000000"/>
              </w:rPr>
            </w:pPr>
            <w:r w:rsidRPr="00DE1B75">
              <w:rPr>
                <w:color w:val="000000"/>
              </w:rPr>
              <w:t>выполнение плана проведения проверок</w:t>
            </w:r>
          </w:p>
        </w:tc>
        <w:tc>
          <w:tcPr>
            <w:tcW w:w="1276" w:type="dxa"/>
            <w:noWrap/>
          </w:tcPr>
          <w:p w:rsidR="000B13F2" w:rsidRPr="00DE1B75" w:rsidRDefault="000B13F2" w:rsidP="00CC45EC">
            <w:pPr>
              <w:jc w:val="center"/>
              <w:rPr>
                <w:color w:val="000000"/>
              </w:rPr>
            </w:pPr>
            <w:r w:rsidRPr="00DE1B75">
              <w:rPr>
                <w:color w:val="000000"/>
              </w:rPr>
              <w:t>100 %</w:t>
            </w:r>
          </w:p>
        </w:tc>
      </w:tr>
      <w:tr w:rsidR="000B13F2" w:rsidRPr="00DE1B75" w:rsidTr="000B13F2">
        <w:trPr>
          <w:trHeight w:val="830"/>
        </w:trPr>
        <w:tc>
          <w:tcPr>
            <w:tcW w:w="8364" w:type="dxa"/>
          </w:tcPr>
          <w:p w:rsidR="000B13F2" w:rsidRPr="00DE1B75" w:rsidRDefault="000B13F2" w:rsidP="00CC45EC">
            <w:pPr>
              <w:rPr>
                <w:color w:val="000000"/>
              </w:rPr>
            </w:pPr>
            <w:r w:rsidRPr="00DE1B75">
              <w:rPr>
                <w:color w:val="000000"/>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w:t>
            </w:r>
          </w:p>
        </w:tc>
        <w:tc>
          <w:tcPr>
            <w:tcW w:w="1276" w:type="dxa"/>
            <w:noWrap/>
          </w:tcPr>
          <w:p w:rsidR="000B13F2" w:rsidRPr="00DE1B75" w:rsidRDefault="000B13F2" w:rsidP="00CC45EC">
            <w:pPr>
              <w:jc w:val="center"/>
              <w:rPr>
                <w:color w:val="000000"/>
              </w:rPr>
            </w:pPr>
            <w:r w:rsidRPr="00DE1B75">
              <w:rPr>
                <w:color w:val="000000"/>
              </w:rPr>
              <w:t>40 %</w:t>
            </w:r>
          </w:p>
        </w:tc>
      </w:tr>
      <w:tr w:rsidR="000B13F2" w:rsidRPr="00DE1B75" w:rsidTr="000B13F2">
        <w:trPr>
          <w:trHeight w:val="545"/>
        </w:trPr>
        <w:tc>
          <w:tcPr>
            <w:tcW w:w="8364" w:type="dxa"/>
          </w:tcPr>
          <w:p w:rsidR="000B13F2" w:rsidRPr="00DE1B75" w:rsidRDefault="000B13F2" w:rsidP="00CC45EC">
            <w:pPr>
              <w:rPr>
                <w:color w:val="000000"/>
              </w:rPr>
            </w:pPr>
            <w:r w:rsidRPr="00DE1B75">
              <w:rPr>
                <w:color w:val="000000"/>
              </w:rPr>
              <w:t>доля проверок, результаты которых признаны недействительными (в процентах общего числа проведенных проверок)</w:t>
            </w:r>
          </w:p>
        </w:tc>
        <w:tc>
          <w:tcPr>
            <w:tcW w:w="1276" w:type="dxa"/>
            <w:noWrap/>
          </w:tcPr>
          <w:p w:rsidR="000B13F2" w:rsidRPr="00DE1B75" w:rsidRDefault="000B13F2" w:rsidP="00CC45EC">
            <w:pPr>
              <w:jc w:val="center"/>
              <w:rPr>
                <w:color w:val="000000"/>
              </w:rPr>
            </w:pPr>
            <w:r w:rsidRPr="00DE1B75">
              <w:rPr>
                <w:color w:val="000000"/>
              </w:rPr>
              <w:t>0%</w:t>
            </w:r>
          </w:p>
        </w:tc>
      </w:tr>
      <w:tr w:rsidR="000B13F2" w:rsidRPr="00DE1B75" w:rsidTr="000B13F2">
        <w:trPr>
          <w:trHeight w:val="1687"/>
        </w:trPr>
        <w:tc>
          <w:tcPr>
            <w:tcW w:w="8364" w:type="dxa"/>
          </w:tcPr>
          <w:p w:rsidR="000B13F2" w:rsidRPr="00DE1B75" w:rsidRDefault="000B13F2" w:rsidP="00CC45EC">
            <w:pPr>
              <w:rPr>
                <w:color w:val="000000"/>
              </w:rPr>
            </w:pPr>
            <w:r w:rsidRPr="00DE1B75">
              <w:rPr>
                <w:color w:val="000000"/>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276" w:type="dxa"/>
            <w:noWrap/>
          </w:tcPr>
          <w:p w:rsidR="000B13F2" w:rsidRPr="00DE1B75" w:rsidRDefault="000B13F2" w:rsidP="00CC45EC">
            <w:pPr>
              <w:jc w:val="center"/>
            </w:pPr>
            <w:r>
              <w:t>0</w:t>
            </w:r>
            <w:r w:rsidRPr="00DE1B75">
              <w:t xml:space="preserve"> %</w:t>
            </w:r>
          </w:p>
        </w:tc>
      </w:tr>
      <w:tr w:rsidR="000B13F2" w:rsidRPr="00DE1B75" w:rsidTr="000B13F2">
        <w:trPr>
          <w:trHeight w:val="851"/>
        </w:trPr>
        <w:tc>
          <w:tcPr>
            <w:tcW w:w="8364" w:type="dxa"/>
          </w:tcPr>
          <w:p w:rsidR="000B13F2" w:rsidRPr="00DE1B75" w:rsidRDefault="000B13F2" w:rsidP="00CC45EC">
            <w:pPr>
              <w:rPr>
                <w:color w:val="000000"/>
              </w:rPr>
            </w:pPr>
            <w:r w:rsidRPr="00DE1B75">
              <w:rPr>
                <w:color w:val="000000"/>
              </w:rPr>
              <w:t>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w:t>
            </w:r>
          </w:p>
        </w:tc>
        <w:tc>
          <w:tcPr>
            <w:tcW w:w="1276" w:type="dxa"/>
          </w:tcPr>
          <w:p w:rsidR="000B13F2" w:rsidRPr="00DE1B75" w:rsidRDefault="000B13F2" w:rsidP="00CC45EC">
            <w:pPr>
              <w:jc w:val="center"/>
              <w:rPr>
                <w:color w:val="000000"/>
              </w:rPr>
            </w:pPr>
            <w:r w:rsidRPr="00DE1B75">
              <w:rPr>
                <w:color w:val="000000"/>
              </w:rPr>
              <w:t>4,8 %</w:t>
            </w:r>
          </w:p>
        </w:tc>
      </w:tr>
      <w:tr w:rsidR="000B13F2" w:rsidRPr="00DE1B75" w:rsidTr="000B13F2">
        <w:trPr>
          <w:trHeight w:val="600"/>
        </w:trPr>
        <w:tc>
          <w:tcPr>
            <w:tcW w:w="8364" w:type="dxa"/>
          </w:tcPr>
          <w:p w:rsidR="000B13F2" w:rsidRPr="00DE1B75" w:rsidRDefault="000B13F2" w:rsidP="00CC45EC">
            <w:pPr>
              <w:rPr>
                <w:color w:val="000000"/>
              </w:rPr>
            </w:pPr>
            <w:r w:rsidRPr="00DE1B75">
              <w:rPr>
                <w:color w:val="000000"/>
              </w:rPr>
              <w:t>доля проведенных внеплановых проверок (в процентах общего количества проведенных проверок)</w:t>
            </w:r>
          </w:p>
        </w:tc>
        <w:tc>
          <w:tcPr>
            <w:tcW w:w="1276" w:type="dxa"/>
          </w:tcPr>
          <w:p w:rsidR="000B13F2" w:rsidRPr="00DE1B75" w:rsidRDefault="000B13F2" w:rsidP="00CC45EC">
            <w:pPr>
              <w:jc w:val="center"/>
              <w:rPr>
                <w:color w:val="000000"/>
              </w:rPr>
            </w:pPr>
            <w:r w:rsidRPr="00DE1B75">
              <w:rPr>
                <w:color w:val="000000"/>
              </w:rPr>
              <w:t>32,5 %</w:t>
            </w:r>
          </w:p>
        </w:tc>
      </w:tr>
      <w:tr w:rsidR="000B13F2" w:rsidRPr="00DE1B75" w:rsidTr="000B13F2">
        <w:trPr>
          <w:trHeight w:val="556"/>
        </w:trPr>
        <w:tc>
          <w:tcPr>
            <w:tcW w:w="8364" w:type="dxa"/>
          </w:tcPr>
          <w:p w:rsidR="000B13F2" w:rsidRPr="00DE1B75" w:rsidRDefault="000B13F2" w:rsidP="00CC45EC">
            <w:pPr>
              <w:rPr>
                <w:color w:val="000000"/>
              </w:rPr>
            </w:pPr>
            <w:r w:rsidRPr="00DE1B75">
              <w:rPr>
                <w:color w:val="000000"/>
              </w:rPr>
              <w:t>доля правонарушений, выявленных при проведении внеплановых проверок (в процентах общего числа правонарушений, выявленных по итогам проверок)</w:t>
            </w:r>
          </w:p>
        </w:tc>
        <w:tc>
          <w:tcPr>
            <w:tcW w:w="1276" w:type="dxa"/>
          </w:tcPr>
          <w:p w:rsidR="000B13F2" w:rsidRPr="00DE1B75" w:rsidRDefault="000B13F2" w:rsidP="00CC45EC">
            <w:pPr>
              <w:jc w:val="center"/>
              <w:rPr>
                <w:color w:val="000000"/>
              </w:rPr>
            </w:pPr>
            <w:r w:rsidRPr="00DE1B75">
              <w:rPr>
                <w:color w:val="000000"/>
              </w:rPr>
              <w:t>47,6 %</w:t>
            </w:r>
          </w:p>
        </w:tc>
      </w:tr>
      <w:tr w:rsidR="000B13F2" w:rsidRPr="00DE1B75" w:rsidTr="000B13F2">
        <w:trPr>
          <w:trHeight w:val="2251"/>
        </w:trPr>
        <w:tc>
          <w:tcPr>
            <w:tcW w:w="8364" w:type="dxa"/>
          </w:tcPr>
          <w:p w:rsidR="000B13F2" w:rsidRPr="00DE1B75" w:rsidRDefault="000B13F2" w:rsidP="00CC45EC">
            <w:pPr>
              <w:rPr>
                <w:color w:val="000000"/>
              </w:rPr>
            </w:pPr>
            <w:r w:rsidRPr="00DE1B75">
              <w:rPr>
                <w:color w:val="00000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внеплановых проверок)</w:t>
            </w:r>
          </w:p>
        </w:tc>
        <w:tc>
          <w:tcPr>
            <w:tcW w:w="1276" w:type="dxa"/>
          </w:tcPr>
          <w:p w:rsidR="000B13F2" w:rsidRPr="00DE1B75" w:rsidRDefault="000B13F2" w:rsidP="00CC45EC">
            <w:pPr>
              <w:jc w:val="center"/>
            </w:pPr>
            <w:r w:rsidRPr="00DE1B75">
              <w:t>15 %</w:t>
            </w:r>
          </w:p>
        </w:tc>
      </w:tr>
      <w:tr w:rsidR="000B13F2" w:rsidRPr="00DE1B75" w:rsidTr="000B13F2">
        <w:trPr>
          <w:trHeight w:val="558"/>
        </w:trPr>
        <w:tc>
          <w:tcPr>
            <w:tcW w:w="8364" w:type="dxa"/>
          </w:tcPr>
          <w:p w:rsidR="000B13F2" w:rsidRPr="00DE1B75" w:rsidRDefault="000B13F2" w:rsidP="00CC45EC">
            <w:pPr>
              <w:rPr>
                <w:color w:val="000000"/>
              </w:rPr>
            </w:pPr>
            <w:r w:rsidRPr="00DE1B75">
              <w:rPr>
                <w:color w:val="000000"/>
              </w:rPr>
              <w:t xml:space="preserve">доля проверок, по итогам которых выявлены правонарушения (в процентах </w:t>
            </w:r>
            <w:r>
              <w:rPr>
                <w:color w:val="000000"/>
              </w:rPr>
              <w:t xml:space="preserve">от </w:t>
            </w:r>
            <w:r w:rsidRPr="00DE1B75">
              <w:rPr>
                <w:color w:val="000000"/>
              </w:rPr>
              <w:t>общего числа проведенных плановых и внеплановых проверок)</w:t>
            </w:r>
          </w:p>
        </w:tc>
        <w:tc>
          <w:tcPr>
            <w:tcW w:w="1276" w:type="dxa"/>
          </w:tcPr>
          <w:p w:rsidR="000B13F2" w:rsidRPr="00DE1B75" w:rsidRDefault="000B13F2" w:rsidP="00CC45EC">
            <w:pPr>
              <w:jc w:val="center"/>
              <w:rPr>
                <w:color w:val="000000"/>
              </w:rPr>
            </w:pPr>
            <w:r w:rsidRPr="00DE1B75">
              <w:rPr>
                <w:color w:val="000000"/>
              </w:rPr>
              <w:t>25,7 %</w:t>
            </w:r>
          </w:p>
        </w:tc>
      </w:tr>
      <w:tr w:rsidR="000B13F2" w:rsidRPr="00DE1B75" w:rsidTr="000B13F2">
        <w:trPr>
          <w:trHeight w:val="1059"/>
        </w:trPr>
        <w:tc>
          <w:tcPr>
            <w:tcW w:w="8364" w:type="dxa"/>
          </w:tcPr>
          <w:p w:rsidR="000B13F2" w:rsidRPr="00DE1B75" w:rsidRDefault="000B13F2" w:rsidP="00CC45EC">
            <w:pPr>
              <w:rPr>
                <w:color w:val="000000"/>
              </w:rPr>
            </w:pPr>
            <w:r w:rsidRPr="00DE1B75">
              <w:rPr>
                <w:color w:val="00000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76" w:type="dxa"/>
          </w:tcPr>
          <w:p w:rsidR="000B13F2" w:rsidRPr="00DE1B75" w:rsidRDefault="000B13F2" w:rsidP="00CC45EC">
            <w:pPr>
              <w:jc w:val="center"/>
              <w:rPr>
                <w:color w:val="000000"/>
              </w:rPr>
            </w:pPr>
            <w:r w:rsidRPr="00DE1B75">
              <w:rPr>
                <w:color w:val="000000"/>
              </w:rPr>
              <w:t>100 %</w:t>
            </w:r>
          </w:p>
          <w:p w:rsidR="000B13F2" w:rsidRPr="00DE1B75" w:rsidRDefault="000B13F2" w:rsidP="00CC45EC">
            <w:pPr>
              <w:jc w:val="center"/>
              <w:rPr>
                <w:color w:val="000000"/>
              </w:rPr>
            </w:pPr>
          </w:p>
        </w:tc>
      </w:tr>
      <w:tr w:rsidR="000B13F2" w:rsidRPr="00DE1B75" w:rsidTr="000B13F2">
        <w:trPr>
          <w:trHeight w:val="1153"/>
        </w:trPr>
        <w:tc>
          <w:tcPr>
            <w:tcW w:w="8364" w:type="dxa"/>
          </w:tcPr>
          <w:p w:rsidR="000B13F2" w:rsidRPr="00DE1B75" w:rsidRDefault="000B13F2" w:rsidP="00CC45EC">
            <w:pPr>
              <w:rPr>
                <w:color w:val="000000"/>
              </w:rPr>
            </w:pPr>
            <w:r w:rsidRPr="00DE1B75">
              <w:rPr>
                <w:color w:val="00000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76" w:type="dxa"/>
          </w:tcPr>
          <w:p w:rsidR="000B13F2" w:rsidRPr="00DE1B75" w:rsidRDefault="000B13F2" w:rsidP="00CC45EC">
            <w:pPr>
              <w:jc w:val="center"/>
              <w:rPr>
                <w:color w:val="000000"/>
              </w:rPr>
            </w:pPr>
            <w:r w:rsidRPr="00DE1B75">
              <w:rPr>
                <w:color w:val="000000"/>
              </w:rPr>
              <w:t>100 %</w:t>
            </w:r>
          </w:p>
        </w:tc>
      </w:tr>
      <w:tr w:rsidR="000B13F2" w:rsidRPr="00DE1B75" w:rsidTr="000B13F2">
        <w:trPr>
          <w:trHeight w:val="2247"/>
        </w:trPr>
        <w:tc>
          <w:tcPr>
            <w:tcW w:w="8364" w:type="dxa"/>
          </w:tcPr>
          <w:p w:rsidR="000B13F2" w:rsidRPr="00DE1B75" w:rsidRDefault="000B13F2" w:rsidP="00CC45EC">
            <w:pPr>
              <w:rPr>
                <w:color w:val="000000"/>
              </w:rPr>
            </w:pPr>
            <w:r w:rsidRPr="00DE1B75">
              <w:rPr>
                <w:color w:val="000000"/>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(в процентах от числа внеплановых проверок)</w:t>
            </w:r>
          </w:p>
        </w:tc>
        <w:tc>
          <w:tcPr>
            <w:tcW w:w="1276" w:type="dxa"/>
          </w:tcPr>
          <w:p w:rsidR="000B13F2" w:rsidRPr="00DE1B75" w:rsidRDefault="000B13F2" w:rsidP="00CC45EC">
            <w:pPr>
              <w:jc w:val="center"/>
            </w:pPr>
            <w:r w:rsidRPr="00DE1B75">
              <w:t>15,1 %</w:t>
            </w:r>
          </w:p>
        </w:tc>
      </w:tr>
      <w:tr w:rsidR="000B13F2" w:rsidRPr="00DE1B75" w:rsidTr="000B13F2">
        <w:trPr>
          <w:trHeight w:val="2253"/>
        </w:trPr>
        <w:tc>
          <w:tcPr>
            <w:tcW w:w="8364" w:type="dxa"/>
          </w:tcPr>
          <w:p w:rsidR="000B13F2" w:rsidRPr="00DE1B75" w:rsidRDefault="000B13F2" w:rsidP="00CC45EC">
            <w:pPr>
              <w:rPr>
                <w:color w:val="000000"/>
              </w:rPr>
            </w:pPr>
            <w:r w:rsidRPr="00DE1B75">
              <w:rPr>
                <w:color w:val="00000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276" w:type="dxa"/>
          </w:tcPr>
          <w:p w:rsidR="000B13F2" w:rsidRPr="00DE1B75" w:rsidRDefault="000B13F2" w:rsidP="00CC45EC">
            <w:pPr>
              <w:jc w:val="center"/>
            </w:pPr>
            <w:r w:rsidRPr="00DE1B75">
              <w:t>0 %</w:t>
            </w:r>
          </w:p>
        </w:tc>
      </w:tr>
      <w:tr w:rsidR="000B13F2" w:rsidRPr="00DE1B75" w:rsidTr="000B13F2">
        <w:trPr>
          <w:trHeight w:val="1703"/>
        </w:trPr>
        <w:tc>
          <w:tcPr>
            <w:tcW w:w="8364" w:type="dxa"/>
          </w:tcPr>
          <w:p w:rsidR="000B13F2" w:rsidRPr="00DE1B75" w:rsidRDefault="000B13F2" w:rsidP="00CC45EC">
            <w:pPr>
              <w:rPr>
                <w:color w:val="000000"/>
              </w:rPr>
            </w:pPr>
            <w:r w:rsidRPr="00DE1B75">
              <w:rPr>
                <w:color w:val="00000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76" w:type="dxa"/>
          </w:tcPr>
          <w:p w:rsidR="000B13F2" w:rsidRPr="00DE1B75" w:rsidRDefault="000B13F2" w:rsidP="00CC45EC">
            <w:pPr>
              <w:jc w:val="center"/>
            </w:pPr>
            <w:r w:rsidRPr="00DE1B75">
              <w:t>0 %</w:t>
            </w:r>
          </w:p>
        </w:tc>
      </w:tr>
      <w:tr w:rsidR="000B13F2" w:rsidRPr="00DE1B75" w:rsidTr="000B13F2">
        <w:trPr>
          <w:trHeight w:val="900"/>
        </w:trPr>
        <w:tc>
          <w:tcPr>
            <w:tcW w:w="8364" w:type="dxa"/>
          </w:tcPr>
          <w:p w:rsidR="000B13F2" w:rsidRPr="00DE1B75" w:rsidRDefault="000B13F2" w:rsidP="00CC45EC">
            <w:pPr>
              <w:rPr>
                <w:color w:val="000000"/>
              </w:rPr>
            </w:pPr>
            <w:r w:rsidRPr="00DE1B75">
              <w:rPr>
                <w:color w:val="00000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76" w:type="dxa"/>
            <w:noWrap/>
          </w:tcPr>
          <w:p w:rsidR="000B13F2" w:rsidRPr="00DE1B75" w:rsidRDefault="000B13F2" w:rsidP="00CC45EC">
            <w:pPr>
              <w:jc w:val="center"/>
              <w:rPr>
                <w:color w:val="000000"/>
              </w:rPr>
            </w:pPr>
            <w:r w:rsidRPr="00DE1B75">
              <w:rPr>
                <w:color w:val="000000"/>
              </w:rPr>
              <w:t>20 %</w:t>
            </w:r>
          </w:p>
        </w:tc>
      </w:tr>
      <w:tr w:rsidR="000B13F2" w:rsidRPr="00DE1B75" w:rsidTr="000B13F2">
        <w:trPr>
          <w:trHeight w:val="557"/>
        </w:trPr>
        <w:tc>
          <w:tcPr>
            <w:tcW w:w="8364" w:type="dxa"/>
          </w:tcPr>
          <w:p w:rsidR="000B13F2" w:rsidRPr="00DE1B75" w:rsidRDefault="000B13F2" w:rsidP="00CC45EC">
            <w:pPr>
              <w:rPr>
                <w:color w:val="000000"/>
              </w:rPr>
            </w:pPr>
            <w:r w:rsidRPr="00DE1B75">
              <w:rPr>
                <w:color w:val="000000"/>
              </w:rPr>
              <w:t>отношение суммы взысканных административных штрафов к общей сумме наложенных административных штрафов</w:t>
            </w:r>
          </w:p>
        </w:tc>
        <w:tc>
          <w:tcPr>
            <w:tcW w:w="1276" w:type="dxa"/>
            <w:noWrap/>
          </w:tcPr>
          <w:p w:rsidR="000B13F2" w:rsidRPr="00DE1B75" w:rsidRDefault="000B13F2" w:rsidP="00CC45EC">
            <w:pPr>
              <w:jc w:val="center"/>
            </w:pPr>
            <w:r w:rsidRPr="00DE1B75">
              <w:t>96 %</w:t>
            </w:r>
          </w:p>
        </w:tc>
      </w:tr>
      <w:tr w:rsidR="000B13F2" w:rsidRPr="00DE1B75" w:rsidTr="000B13F2">
        <w:trPr>
          <w:trHeight w:val="344"/>
        </w:trPr>
        <w:tc>
          <w:tcPr>
            <w:tcW w:w="8364" w:type="dxa"/>
          </w:tcPr>
          <w:p w:rsidR="000B13F2" w:rsidRPr="00DE1B75" w:rsidRDefault="000B13F2" w:rsidP="00CC45EC">
            <w:pPr>
              <w:rPr>
                <w:color w:val="000000"/>
              </w:rPr>
            </w:pPr>
            <w:r w:rsidRPr="00DE1B75">
              <w:rPr>
                <w:color w:val="000000"/>
              </w:rPr>
              <w:t>средний размер наложенного административного штрафа</w:t>
            </w:r>
          </w:p>
        </w:tc>
        <w:tc>
          <w:tcPr>
            <w:tcW w:w="1276" w:type="dxa"/>
            <w:noWrap/>
            <w:vAlign w:val="bottom"/>
          </w:tcPr>
          <w:p w:rsidR="000B13F2" w:rsidRPr="00DE1B75" w:rsidRDefault="000B13F2" w:rsidP="00CC45EC">
            <w:pPr>
              <w:jc w:val="center"/>
            </w:pPr>
            <w:r w:rsidRPr="00DE1B75">
              <w:t>13</w:t>
            </w:r>
            <w:r w:rsidRPr="00DE1B75">
              <w:rPr>
                <w:color w:val="000000"/>
              </w:rPr>
              <w:t xml:space="preserve"> тыс. руб.</w:t>
            </w:r>
          </w:p>
        </w:tc>
      </w:tr>
    </w:tbl>
    <w:p w:rsidR="000B13F2" w:rsidRDefault="000B13F2"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0B13F2" w:rsidRDefault="00886888" w:rsidP="00886888">
      <w:pPr>
        <w:rPr>
          <w:sz w:val="32"/>
          <w:szCs w:val="32"/>
        </w:rPr>
      </w:pPr>
    </w:p>
    <w:p w:rsidR="000B13F2" w:rsidRDefault="000B13F2" w:rsidP="000B13F2">
      <w:pPr>
        <w:spacing w:line="276" w:lineRule="auto"/>
        <w:ind w:firstLine="709"/>
        <w:jc w:val="both"/>
        <w:rPr>
          <w:sz w:val="28"/>
          <w:szCs w:val="28"/>
        </w:rPr>
      </w:pPr>
      <w:r w:rsidRPr="00A15FD0">
        <w:rPr>
          <w:sz w:val="28"/>
          <w:szCs w:val="28"/>
        </w:rPr>
        <w:t>По результатам проведенных мероприятий по государственному ветеринарному надзору можно сделать следующие выводы.</w:t>
      </w:r>
    </w:p>
    <w:p w:rsidR="000B13F2" w:rsidRPr="00BF0940" w:rsidRDefault="000B13F2" w:rsidP="000B13F2">
      <w:pPr>
        <w:spacing w:line="276" w:lineRule="auto"/>
        <w:ind w:firstLine="709"/>
        <w:jc w:val="both"/>
        <w:rPr>
          <w:sz w:val="28"/>
          <w:szCs w:val="28"/>
        </w:rPr>
      </w:pPr>
      <w:r w:rsidRPr="00BF0940">
        <w:rPr>
          <w:sz w:val="28"/>
          <w:szCs w:val="28"/>
        </w:rPr>
        <w:t>Организация и проведение регионального ветеринарного надзора в 201</w:t>
      </w:r>
      <w:r>
        <w:rPr>
          <w:sz w:val="28"/>
          <w:szCs w:val="28"/>
        </w:rPr>
        <w:t>8</w:t>
      </w:r>
      <w:r w:rsidRPr="00BF0940">
        <w:rPr>
          <w:sz w:val="28"/>
          <w:szCs w:val="28"/>
        </w:rPr>
        <w:t xml:space="preserve"> году осуществлялись </w:t>
      </w:r>
      <w:r>
        <w:rPr>
          <w:sz w:val="28"/>
          <w:szCs w:val="28"/>
        </w:rPr>
        <w:t>управлением</w:t>
      </w:r>
      <w:r w:rsidRPr="00BF0940">
        <w:rPr>
          <w:sz w:val="28"/>
          <w:szCs w:val="28"/>
        </w:rPr>
        <w:t xml:space="preserve"> в соответствии с требованиями действующих нормативных правовых актов Российской Федерации в области ветеринарии, что позволило обеспечить эпизоотическое благополучие и ветеринарно-санитарную безопасность в </w:t>
      </w:r>
      <w:r>
        <w:rPr>
          <w:sz w:val="28"/>
          <w:szCs w:val="28"/>
        </w:rPr>
        <w:t>регионе</w:t>
      </w:r>
      <w:r w:rsidRPr="00BF0940">
        <w:rPr>
          <w:sz w:val="28"/>
          <w:szCs w:val="28"/>
        </w:rPr>
        <w:t>.</w:t>
      </w:r>
    </w:p>
    <w:p w:rsidR="000B13F2" w:rsidRDefault="000B13F2" w:rsidP="000B13F2">
      <w:pPr>
        <w:ind w:firstLine="709"/>
        <w:jc w:val="both"/>
        <w:rPr>
          <w:sz w:val="28"/>
          <w:szCs w:val="28"/>
        </w:rPr>
      </w:pPr>
      <w:r>
        <w:rPr>
          <w:sz w:val="28"/>
          <w:szCs w:val="28"/>
        </w:rPr>
        <w:t xml:space="preserve">В Брянской области существуют параллельные структуры территориальных органов федеральных органов исполнительной власти и </w:t>
      </w:r>
      <w:r>
        <w:rPr>
          <w:sz w:val="28"/>
          <w:szCs w:val="28"/>
        </w:rPr>
        <w:lastRenderedPageBreak/>
        <w:t>органов исполнительной власти субъектов Российской Федерации. Так, на территории Брянской области одновременно осуществляют контрольно-надзорную деятельность Управление Россельхознадзора по Брянской и Смоленской областям (федеральный надзор) и управление ветеринарии Брянской области (региональный надзор).</w:t>
      </w:r>
    </w:p>
    <w:p w:rsidR="000B13F2" w:rsidRDefault="000B13F2" w:rsidP="000B13F2">
      <w:pPr>
        <w:ind w:firstLine="709"/>
        <w:jc w:val="both"/>
        <w:rPr>
          <w:sz w:val="28"/>
          <w:szCs w:val="28"/>
        </w:rPr>
      </w:pPr>
      <w:r>
        <w:rPr>
          <w:sz w:val="28"/>
          <w:szCs w:val="28"/>
        </w:rPr>
        <w:t>Соответственно, государственный ветеринарно-санитарный контроль за поднадзорными объектами осуществляется и федеральными, и региональными службами параллельно.</w:t>
      </w:r>
    </w:p>
    <w:p w:rsidR="000B13F2" w:rsidRDefault="000B13F2" w:rsidP="000B13F2">
      <w:pPr>
        <w:ind w:firstLine="709"/>
        <w:jc w:val="both"/>
        <w:rPr>
          <w:sz w:val="28"/>
          <w:szCs w:val="28"/>
        </w:rPr>
      </w:pPr>
      <w:r>
        <w:rPr>
          <w:sz w:val="28"/>
          <w:szCs w:val="28"/>
        </w:rPr>
        <w:t>При этом компетенция федеральных и региональных органов в Законе РФ от 14 мая 1993 года № 4979-1 «О ветеринарии» не определена. Таким образом, имеет место дублирование контроля.</w:t>
      </w:r>
    </w:p>
    <w:p w:rsidR="000B13F2" w:rsidRDefault="000B13F2" w:rsidP="000B13F2">
      <w:pPr>
        <w:ind w:firstLine="709"/>
        <w:jc w:val="both"/>
        <w:rPr>
          <w:sz w:val="28"/>
          <w:szCs w:val="28"/>
        </w:rPr>
      </w:pPr>
      <w:r>
        <w:rPr>
          <w:sz w:val="28"/>
          <w:szCs w:val="28"/>
        </w:rPr>
        <w:t>На основании вышеизложенного, можно сделать вывод о необходимости четкого разграничения полномочий между федеральными и региональными органами контроля.</w:t>
      </w:r>
    </w:p>
    <w:p w:rsidR="00404177" w:rsidRPr="000B13F2" w:rsidRDefault="000B13F2" w:rsidP="000B13F2">
      <w:pPr>
        <w:rPr>
          <w:sz w:val="32"/>
          <w:szCs w:val="32"/>
        </w:rPr>
      </w:pPr>
      <w:r>
        <w:rPr>
          <w:sz w:val="28"/>
          <w:szCs w:val="28"/>
        </w:rPr>
        <w:t>Так, предлагается осуществить разграничение полномочий Россельхознадзора и органов исполнительной власти субъектов Российской Федерации – определить приказом уполномоченного министерства закрытый перечень субъектов, подлежащих федеральному надзору, и определить, что иные субъекты подлежат региональному надзору, что исключит дублирование полномочий, которое наблюдается в настоящее время.</w:t>
      </w:r>
    </w:p>
    <w:p w:rsidR="00404177" w:rsidRPr="000B13F2" w:rsidRDefault="00404177" w:rsidP="00886888">
      <w:pPr>
        <w:rPr>
          <w:sz w:val="32"/>
          <w:szCs w:val="32"/>
        </w:rPr>
      </w:pPr>
    </w:p>
    <w:p w:rsidR="00404177" w:rsidRPr="00886888" w:rsidRDefault="00CC45EC" w:rsidP="00404177">
      <w:pPr>
        <w:pBdr>
          <w:top w:val="single" w:sz="4" w:space="1" w:color="auto"/>
          <w:left w:val="single" w:sz="4" w:space="4" w:color="auto"/>
          <w:bottom w:val="single" w:sz="4" w:space="1" w:color="auto"/>
          <w:right w:val="single" w:sz="4" w:space="4" w:color="auto"/>
        </w:pBdr>
        <w:jc w:val="center"/>
        <w:rPr>
          <w:sz w:val="32"/>
          <w:szCs w:val="32"/>
        </w:rPr>
      </w:pPr>
      <w:r>
        <w:rPr>
          <w:sz w:val="32"/>
          <w:szCs w:val="32"/>
        </w:rPr>
        <w:t>Н</w:t>
      </w:r>
      <w:r w:rsidRPr="00CC45EC">
        <w:rPr>
          <w:sz w:val="32"/>
          <w:szCs w:val="32"/>
        </w:rPr>
        <w:t>аиболее часто встречающи</w:t>
      </w:r>
      <w:r>
        <w:rPr>
          <w:sz w:val="32"/>
          <w:szCs w:val="32"/>
        </w:rPr>
        <w:t>е</w:t>
      </w:r>
      <w:r w:rsidRPr="00CC45EC">
        <w:rPr>
          <w:sz w:val="32"/>
          <w:szCs w:val="32"/>
        </w:rPr>
        <w:t>ся случа</w:t>
      </w:r>
      <w:r>
        <w:rPr>
          <w:sz w:val="32"/>
          <w:szCs w:val="32"/>
        </w:rPr>
        <w:t>и</w:t>
      </w:r>
      <w:r w:rsidRPr="00CC45EC">
        <w:rPr>
          <w:sz w:val="32"/>
          <w:szCs w:val="32"/>
        </w:rPr>
        <w:t xml:space="preserve"> нар</w:t>
      </w:r>
      <w:r w:rsidR="00C666AB">
        <w:rPr>
          <w:sz w:val="32"/>
          <w:szCs w:val="32"/>
        </w:rPr>
        <w:t>уше</w:t>
      </w:r>
      <w:r>
        <w:rPr>
          <w:sz w:val="32"/>
          <w:szCs w:val="32"/>
        </w:rPr>
        <w:t>ний обязательных требований</w:t>
      </w:r>
    </w:p>
    <w:p w:rsidR="00886888" w:rsidRPr="000B13F2" w:rsidRDefault="00886888" w:rsidP="00886888">
      <w:pPr>
        <w:rPr>
          <w:sz w:val="32"/>
          <w:szCs w:val="32"/>
        </w:rPr>
      </w:pPr>
    </w:p>
    <w:p w:rsidR="00404177" w:rsidRPr="00CC45EC" w:rsidRDefault="00CC45EC" w:rsidP="003971DB">
      <w:pPr>
        <w:ind w:firstLine="709"/>
        <w:jc w:val="both"/>
        <w:rPr>
          <w:sz w:val="28"/>
          <w:szCs w:val="28"/>
        </w:rPr>
      </w:pPr>
      <w:r w:rsidRPr="00CC45EC">
        <w:rPr>
          <w:sz w:val="28"/>
          <w:szCs w:val="28"/>
        </w:rPr>
        <w:t xml:space="preserve">За 2018 год основными </w:t>
      </w:r>
      <w:r w:rsidR="00C666AB">
        <w:rPr>
          <w:sz w:val="28"/>
          <w:szCs w:val="28"/>
        </w:rPr>
        <w:t xml:space="preserve">выявленными </w:t>
      </w:r>
      <w:r w:rsidRPr="00CC45EC">
        <w:rPr>
          <w:sz w:val="28"/>
          <w:szCs w:val="28"/>
        </w:rPr>
        <w:t>нарушениями ветеринарного законодательства при осуществлении регионального государственного надзора на территории Брянской области были:</w:t>
      </w:r>
    </w:p>
    <w:p w:rsidR="00CC45EC" w:rsidRDefault="00175FAE" w:rsidP="003971DB">
      <w:pPr>
        <w:ind w:firstLine="709"/>
        <w:jc w:val="both"/>
        <w:rPr>
          <w:sz w:val="28"/>
          <w:szCs w:val="28"/>
        </w:rPr>
      </w:pPr>
      <w:r>
        <w:rPr>
          <w:sz w:val="28"/>
          <w:szCs w:val="28"/>
        </w:rPr>
        <w:t xml:space="preserve">1. </w:t>
      </w:r>
      <w:r w:rsidR="00CC45EC">
        <w:rPr>
          <w:sz w:val="28"/>
          <w:szCs w:val="28"/>
        </w:rPr>
        <w:t>в отношении сельскохозяйственных предприятий по содержанию крупного рогатого скота.</w:t>
      </w:r>
    </w:p>
    <w:p w:rsidR="00CC45EC" w:rsidRPr="00CC45EC" w:rsidRDefault="00175FAE" w:rsidP="003971DB">
      <w:pPr>
        <w:ind w:firstLine="709"/>
        <w:jc w:val="both"/>
        <w:rPr>
          <w:color w:val="000000"/>
          <w:sz w:val="28"/>
          <w:szCs w:val="28"/>
          <w:shd w:val="clear" w:color="auto" w:fill="FFFFFF"/>
        </w:rPr>
      </w:pPr>
      <w:r>
        <w:rPr>
          <w:sz w:val="28"/>
          <w:szCs w:val="28"/>
        </w:rPr>
        <w:t>-</w:t>
      </w:r>
      <w:r w:rsidR="00CC45EC" w:rsidRPr="00CC45EC">
        <w:rPr>
          <w:sz w:val="28"/>
          <w:szCs w:val="28"/>
        </w:rPr>
        <w:t xml:space="preserve"> </w:t>
      </w:r>
      <w:r>
        <w:rPr>
          <w:color w:val="000000"/>
          <w:sz w:val="28"/>
          <w:szCs w:val="28"/>
          <w:shd w:val="clear" w:color="auto" w:fill="FFFFFF"/>
        </w:rPr>
        <w:t>п</w:t>
      </w:r>
      <w:r w:rsidR="00CC45EC" w:rsidRPr="00CC45EC">
        <w:rPr>
          <w:color w:val="000000"/>
          <w:sz w:val="28"/>
          <w:szCs w:val="28"/>
          <w:shd w:val="clear" w:color="auto" w:fill="FFFFFF"/>
        </w:rPr>
        <w:t>ри въезде на территорию фермы отсу</w:t>
      </w:r>
      <w:r w:rsidR="00C666AB">
        <w:rPr>
          <w:color w:val="000000"/>
          <w:sz w:val="28"/>
          <w:szCs w:val="28"/>
          <w:shd w:val="clear" w:color="auto" w:fill="FFFFFF"/>
        </w:rPr>
        <w:t>тствует дезинфекционный барьер</w:t>
      </w:r>
      <w:r>
        <w:rPr>
          <w:color w:val="000000"/>
          <w:sz w:val="28"/>
          <w:szCs w:val="28"/>
          <w:shd w:val="clear" w:color="auto" w:fill="FFFFFF"/>
        </w:rPr>
        <w:t>;</w:t>
      </w:r>
    </w:p>
    <w:p w:rsidR="00CC45EC" w:rsidRPr="00CC45EC" w:rsidRDefault="00175FAE" w:rsidP="003971DB">
      <w:pPr>
        <w:ind w:firstLine="709"/>
        <w:jc w:val="both"/>
        <w:rPr>
          <w:color w:val="000000"/>
          <w:sz w:val="28"/>
          <w:szCs w:val="28"/>
          <w:shd w:val="clear" w:color="auto" w:fill="FFFFFF"/>
        </w:rPr>
      </w:pPr>
      <w:r>
        <w:rPr>
          <w:color w:val="000000"/>
          <w:sz w:val="28"/>
          <w:szCs w:val="28"/>
          <w:shd w:val="clear" w:color="auto" w:fill="FFFFFF"/>
        </w:rPr>
        <w:t>-</w:t>
      </w:r>
      <w:r w:rsidR="00CC45EC">
        <w:rPr>
          <w:color w:val="000000"/>
          <w:sz w:val="28"/>
          <w:szCs w:val="28"/>
          <w:shd w:val="clear" w:color="auto" w:fill="FFFFFF"/>
        </w:rPr>
        <w:t xml:space="preserve"> </w:t>
      </w:r>
      <w:r>
        <w:rPr>
          <w:color w:val="000000"/>
          <w:sz w:val="28"/>
          <w:szCs w:val="28"/>
          <w:shd w:val="clear" w:color="auto" w:fill="FFFFFF"/>
        </w:rPr>
        <w:t>т</w:t>
      </w:r>
      <w:r w:rsidR="00CC45EC" w:rsidRPr="00CC45EC">
        <w:rPr>
          <w:color w:val="000000"/>
          <w:sz w:val="28"/>
          <w:szCs w:val="28"/>
          <w:shd w:val="clear" w:color="auto" w:fill="FFFFFF"/>
        </w:rPr>
        <w:t xml:space="preserve">ерритория </w:t>
      </w:r>
      <w:r w:rsidR="00CC45EC">
        <w:rPr>
          <w:color w:val="000000"/>
          <w:sz w:val="28"/>
          <w:szCs w:val="28"/>
          <w:shd w:val="clear" w:color="auto" w:fill="FFFFFF"/>
        </w:rPr>
        <w:t>фермы не огорожена по периметру</w:t>
      </w:r>
      <w:r>
        <w:rPr>
          <w:color w:val="000000"/>
          <w:sz w:val="28"/>
          <w:szCs w:val="28"/>
          <w:shd w:val="clear" w:color="auto" w:fill="FFFFFF"/>
        </w:rPr>
        <w:t>;</w:t>
      </w:r>
    </w:p>
    <w:p w:rsidR="00CC45EC" w:rsidRDefault="00175FAE" w:rsidP="003971DB">
      <w:pPr>
        <w:tabs>
          <w:tab w:val="left" w:pos="0"/>
          <w:tab w:val="left" w:pos="851"/>
        </w:tabs>
        <w:ind w:firstLine="709"/>
        <w:jc w:val="both"/>
        <w:rPr>
          <w:color w:val="000000"/>
          <w:sz w:val="28"/>
          <w:szCs w:val="28"/>
          <w:shd w:val="clear" w:color="auto" w:fill="FFFFFF"/>
        </w:rPr>
      </w:pPr>
      <w:r>
        <w:rPr>
          <w:color w:val="000000"/>
          <w:sz w:val="28"/>
          <w:szCs w:val="28"/>
          <w:shd w:val="clear" w:color="auto" w:fill="FFFFFF"/>
        </w:rPr>
        <w:t>-</w:t>
      </w:r>
      <w:r w:rsidR="00CC45EC">
        <w:rPr>
          <w:color w:val="000000"/>
          <w:sz w:val="28"/>
          <w:szCs w:val="28"/>
          <w:shd w:val="clear" w:color="auto" w:fill="FFFFFF"/>
        </w:rPr>
        <w:t xml:space="preserve"> </w:t>
      </w:r>
      <w:r>
        <w:rPr>
          <w:color w:val="000000"/>
          <w:sz w:val="28"/>
          <w:szCs w:val="28"/>
          <w:shd w:val="clear" w:color="auto" w:fill="FFFFFF"/>
        </w:rPr>
        <w:t>п</w:t>
      </w:r>
      <w:r w:rsidR="00CC45EC" w:rsidRPr="00CC45EC">
        <w:rPr>
          <w:color w:val="000000"/>
          <w:sz w:val="28"/>
          <w:szCs w:val="28"/>
          <w:shd w:val="clear" w:color="auto" w:fill="FFFFFF"/>
        </w:rPr>
        <w:t>роизводственные отходы складируются на территории не предназначенной для биотермического обеззараживания навоза.</w:t>
      </w:r>
    </w:p>
    <w:p w:rsidR="00CC45EC" w:rsidRDefault="00CC45EC" w:rsidP="003971DB">
      <w:pPr>
        <w:tabs>
          <w:tab w:val="left" w:pos="0"/>
          <w:tab w:val="left" w:pos="851"/>
        </w:tabs>
        <w:ind w:firstLine="709"/>
        <w:jc w:val="both"/>
        <w:rPr>
          <w:bCs/>
          <w:color w:val="000000"/>
          <w:sz w:val="28"/>
          <w:szCs w:val="28"/>
          <w:shd w:val="clear" w:color="auto" w:fill="FFFFFF"/>
        </w:rPr>
      </w:pPr>
      <w:r>
        <w:rPr>
          <w:color w:val="000000"/>
          <w:sz w:val="28"/>
          <w:szCs w:val="28"/>
          <w:shd w:val="clear" w:color="auto" w:fill="FFFFFF"/>
        </w:rPr>
        <w:t>Данные нарушения связаны с не выполнением ве</w:t>
      </w:r>
      <w:r w:rsidRPr="00CC45EC">
        <w:rPr>
          <w:color w:val="000000"/>
          <w:sz w:val="28"/>
          <w:szCs w:val="28"/>
          <w:shd w:val="clear" w:color="auto" w:fill="FFFFFF"/>
        </w:rPr>
        <w:t>теринарны</w:t>
      </w:r>
      <w:r>
        <w:rPr>
          <w:color w:val="000000"/>
          <w:sz w:val="28"/>
          <w:szCs w:val="28"/>
          <w:shd w:val="clear" w:color="auto" w:fill="FFFFFF"/>
        </w:rPr>
        <w:t>х</w:t>
      </w:r>
      <w:r w:rsidRPr="00CC45EC">
        <w:rPr>
          <w:color w:val="000000"/>
          <w:sz w:val="28"/>
          <w:szCs w:val="28"/>
          <w:shd w:val="clear" w:color="auto" w:fill="FFFFFF"/>
        </w:rPr>
        <w:t xml:space="preserve"> правил содержания крупного рогатого скота в целях его воспроизводства, выращивания и реализации, утвержденны</w:t>
      </w:r>
      <w:r>
        <w:rPr>
          <w:color w:val="000000"/>
          <w:sz w:val="28"/>
          <w:szCs w:val="28"/>
          <w:shd w:val="clear" w:color="auto" w:fill="FFFFFF"/>
        </w:rPr>
        <w:t>х</w:t>
      </w:r>
      <w:r w:rsidRPr="00CC45EC">
        <w:rPr>
          <w:color w:val="000000"/>
          <w:sz w:val="28"/>
          <w:szCs w:val="28"/>
          <w:shd w:val="clear" w:color="auto" w:fill="FFFFFF"/>
        </w:rPr>
        <w:t xml:space="preserve"> приказом Министерства сель</w:t>
      </w:r>
      <w:r w:rsidR="00074B83">
        <w:rPr>
          <w:color w:val="000000"/>
          <w:sz w:val="28"/>
          <w:szCs w:val="28"/>
          <w:shd w:val="clear" w:color="auto" w:fill="FFFFFF"/>
        </w:rPr>
        <w:t xml:space="preserve">ского хозяйства от 13.12.2016 № </w:t>
      </w:r>
      <w:r w:rsidRPr="00CC45EC">
        <w:rPr>
          <w:color w:val="000000"/>
          <w:sz w:val="28"/>
          <w:szCs w:val="28"/>
          <w:shd w:val="clear" w:color="auto" w:fill="FFFFFF"/>
        </w:rPr>
        <w:t>551</w:t>
      </w:r>
      <w:r>
        <w:rPr>
          <w:color w:val="000000"/>
          <w:sz w:val="28"/>
          <w:szCs w:val="28"/>
          <w:shd w:val="clear" w:color="auto" w:fill="FFFFFF"/>
        </w:rPr>
        <w:t xml:space="preserve"> и</w:t>
      </w:r>
      <w:r w:rsidRPr="00CC45EC">
        <w:rPr>
          <w:color w:val="000000"/>
          <w:sz w:val="28"/>
          <w:szCs w:val="28"/>
          <w:shd w:val="clear" w:color="auto" w:fill="FFFFFF"/>
        </w:rPr>
        <w:t xml:space="preserve"> </w:t>
      </w:r>
      <w:r>
        <w:rPr>
          <w:color w:val="000000"/>
          <w:sz w:val="28"/>
          <w:szCs w:val="28"/>
          <w:shd w:val="clear" w:color="auto" w:fill="FFFFFF"/>
        </w:rPr>
        <w:t>п</w:t>
      </w:r>
      <w:r w:rsidRPr="00CC45EC">
        <w:rPr>
          <w:color w:val="000000"/>
          <w:sz w:val="28"/>
          <w:szCs w:val="28"/>
          <w:shd w:val="clear" w:color="auto" w:fill="FFFFFF"/>
        </w:rPr>
        <w:t>равил проведения</w:t>
      </w:r>
      <w:r w:rsidRPr="00CC45EC">
        <w:rPr>
          <w:bCs/>
          <w:color w:val="000000"/>
          <w:sz w:val="28"/>
          <w:szCs w:val="28"/>
          <w:shd w:val="clear" w:color="auto" w:fill="FFFFFF"/>
        </w:rPr>
        <w:t xml:space="preserve"> дезинфекции и дезинвазии объектов государственного ветеринарного надзора, утвержденны</w:t>
      </w:r>
      <w:r>
        <w:rPr>
          <w:bCs/>
          <w:color w:val="000000"/>
          <w:sz w:val="28"/>
          <w:szCs w:val="28"/>
          <w:shd w:val="clear" w:color="auto" w:fill="FFFFFF"/>
        </w:rPr>
        <w:t>х</w:t>
      </w:r>
      <w:r w:rsidRPr="00CC45EC">
        <w:rPr>
          <w:bCs/>
          <w:color w:val="000000"/>
          <w:sz w:val="28"/>
          <w:szCs w:val="28"/>
          <w:shd w:val="clear" w:color="auto" w:fill="FFFFFF"/>
        </w:rPr>
        <w:t xml:space="preserve"> Минсельхозом  РФ от 15.07.2002 № 13-5-2/0525</w:t>
      </w:r>
      <w:r>
        <w:rPr>
          <w:bCs/>
          <w:color w:val="000000"/>
          <w:sz w:val="28"/>
          <w:szCs w:val="28"/>
          <w:shd w:val="clear" w:color="auto" w:fill="FFFFFF"/>
        </w:rPr>
        <w:t>.</w:t>
      </w:r>
    </w:p>
    <w:p w:rsidR="00CC45EC" w:rsidRDefault="00CC45EC"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Решение вышеперечисленных нарушений связано с оборудованием необходимых объектов</w:t>
      </w:r>
      <w:r w:rsidR="00074B83">
        <w:rPr>
          <w:bCs/>
          <w:color w:val="000000"/>
          <w:sz w:val="28"/>
          <w:szCs w:val="28"/>
          <w:shd w:val="clear" w:color="auto" w:fill="FFFFFF"/>
        </w:rPr>
        <w:t>,</w:t>
      </w:r>
      <w:r>
        <w:rPr>
          <w:bCs/>
          <w:color w:val="000000"/>
          <w:sz w:val="28"/>
          <w:szCs w:val="28"/>
          <w:shd w:val="clear" w:color="auto" w:fill="FFFFFF"/>
        </w:rPr>
        <w:t xml:space="preserve"> обеспечивающих </w:t>
      </w:r>
      <w:r w:rsidR="00074B83">
        <w:rPr>
          <w:bCs/>
          <w:color w:val="000000"/>
          <w:sz w:val="28"/>
          <w:szCs w:val="28"/>
          <w:shd w:val="clear" w:color="auto" w:fill="FFFFFF"/>
        </w:rPr>
        <w:t>эпизоотическую защиту животноводческих объектов.</w:t>
      </w:r>
    </w:p>
    <w:p w:rsidR="00074B83" w:rsidRDefault="00175FAE"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 xml:space="preserve">2. </w:t>
      </w:r>
      <w:r w:rsidR="00074B83">
        <w:rPr>
          <w:bCs/>
          <w:color w:val="000000"/>
          <w:sz w:val="28"/>
          <w:szCs w:val="28"/>
          <w:shd w:val="clear" w:color="auto" w:fill="FFFFFF"/>
        </w:rPr>
        <w:t>в отношении частно практикующих ветеринарных специалистов.</w:t>
      </w:r>
    </w:p>
    <w:p w:rsidR="00074B83" w:rsidRDefault="00175FAE"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lastRenderedPageBreak/>
        <w:t>-</w:t>
      </w:r>
      <w:r w:rsidR="00074B83">
        <w:rPr>
          <w:bCs/>
          <w:color w:val="000000"/>
          <w:sz w:val="28"/>
          <w:szCs w:val="28"/>
          <w:shd w:val="clear" w:color="auto" w:fill="FFFFFF"/>
        </w:rPr>
        <w:t xml:space="preserve"> </w:t>
      </w:r>
      <w:r>
        <w:rPr>
          <w:bCs/>
          <w:color w:val="000000"/>
          <w:sz w:val="28"/>
          <w:szCs w:val="28"/>
          <w:shd w:val="clear" w:color="auto" w:fill="FFFFFF"/>
        </w:rPr>
        <w:t>п</w:t>
      </w:r>
      <w:r w:rsidR="00074B83" w:rsidRPr="00074B83">
        <w:rPr>
          <w:bCs/>
          <w:color w:val="000000"/>
          <w:sz w:val="28"/>
          <w:szCs w:val="28"/>
          <w:shd w:val="clear" w:color="auto" w:fill="FFFFFF"/>
        </w:rPr>
        <w:t>оказания приборов для регистрации параметров воздуха</w:t>
      </w:r>
      <w:r w:rsidR="00074B83">
        <w:rPr>
          <w:bCs/>
          <w:color w:val="000000"/>
          <w:sz w:val="28"/>
          <w:szCs w:val="28"/>
          <w:shd w:val="clear" w:color="auto" w:fill="FFFFFF"/>
        </w:rPr>
        <w:t xml:space="preserve"> </w:t>
      </w:r>
      <w:r w:rsidR="00074B83" w:rsidRPr="00074B83">
        <w:rPr>
          <w:bCs/>
          <w:color w:val="000000"/>
          <w:sz w:val="28"/>
          <w:szCs w:val="28"/>
          <w:shd w:val="clear" w:color="auto" w:fill="FFFFFF"/>
        </w:rPr>
        <w:t>(термометров, гигрометров (электронных гигрометров) или</w:t>
      </w:r>
      <w:r w:rsidR="00074B83">
        <w:rPr>
          <w:bCs/>
          <w:color w:val="000000"/>
          <w:sz w:val="28"/>
          <w:szCs w:val="28"/>
          <w:shd w:val="clear" w:color="auto" w:fill="FFFFFF"/>
        </w:rPr>
        <w:t xml:space="preserve"> </w:t>
      </w:r>
      <w:r w:rsidR="00074B83" w:rsidRPr="00074B83">
        <w:rPr>
          <w:bCs/>
          <w:color w:val="000000"/>
          <w:sz w:val="28"/>
          <w:szCs w:val="28"/>
          <w:shd w:val="clear" w:color="auto" w:fill="FFFFFF"/>
        </w:rPr>
        <w:t xml:space="preserve">психрометров) </w:t>
      </w:r>
      <w:r w:rsidR="00074B83">
        <w:rPr>
          <w:bCs/>
          <w:color w:val="000000"/>
          <w:sz w:val="28"/>
          <w:szCs w:val="28"/>
          <w:shd w:val="clear" w:color="auto" w:fill="FFFFFF"/>
        </w:rPr>
        <w:t xml:space="preserve">не </w:t>
      </w:r>
      <w:r w:rsidR="00074B83" w:rsidRPr="00074B83">
        <w:rPr>
          <w:bCs/>
          <w:color w:val="000000"/>
          <w:sz w:val="28"/>
          <w:szCs w:val="28"/>
          <w:shd w:val="clear" w:color="auto" w:fill="FFFFFF"/>
        </w:rPr>
        <w:t>регистрируются 1 раз в день в журнале регистрации</w:t>
      </w:r>
      <w:r w:rsidR="00074B83">
        <w:rPr>
          <w:bCs/>
          <w:color w:val="000000"/>
          <w:sz w:val="28"/>
          <w:szCs w:val="28"/>
          <w:shd w:val="clear" w:color="auto" w:fill="FFFFFF"/>
        </w:rPr>
        <w:t xml:space="preserve"> </w:t>
      </w:r>
      <w:r w:rsidR="00074B83" w:rsidRPr="00074B83">
        <w:rPr>
          <w:bCs/>
          <w:color w:val="000000"/>
          <w:sz w:val="28"/>
          <w:szCs w:val="28"/>
          <w:shd w:val="clear" w:color="auto" w:fill="FFFFFF"/>
        </w:rPr>
        <w:t>параметров воздуха</w:t>
      </w:r>
      <w:r>
        <w:rPr>
          <w:bCs/>
          <w:color w:val="000000"/>
          <w:sz w:val="28"/>
          <w:szCs w:val="28"/>
          <w:shd w:val="clear" w:color="auto" w:fill="FFFFFF"/>
        </w:rPr>
        <w:t>;</w:t>
      </w:r>
    </w:p>
    <w:p w:rsidR="00074B83" w:rsidRDefault="00175FAE"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w:t>
      </w:r>
      <w:r w:rsidR="00074B83" w:rsidRPr="00074B83">
        <w:rPr>
          <w:bCs/>
          <w:color w:val="000000"/>
          <w:sz w:val="28"/>
          <w:szCs w:val="28"/>
          <w:shd w:val="clear" w:color="auto" w:fill="FFFFFF"/>
        </w:rPr>
        <w:t xml:space="preserve"> </w:t>
      </w:r>
      <w:r>
        <w:rPr>
          <w:bCs/>
          <w:color w:val="000000"/>
          <w:sz w:val="28"/>
          <w:szCs w:val="28"/>
          <w:shd w:val="clear" w:color="auto" w:fill="FFFFFF"/>
        </w:rPr>
        <w:t>н</w:t>
      </w:r>
      <w:r w:rsidR="00074B83" w:rsidRPr="00074B83">
        <w:rPr>
          <w:bCs/>
          <w:color w:val="000000"/>
          <w:sz w:val="28"/>
          <w:szCs w:val="28"/>
          <w:shd w:val="clear" w:color="auto" w:fill="FFFFFF"/>
        </w:rPr>
        <w:t>е ведется журнал с ограниченным сроком годности лекарственных</w:t>
      </w:r>
      <w:r w:rsidR="00074B83">
        <w:rPr>
          <w:bCs/>
          <w:color w:val="000000"/>
          <w:sz w:val="28"/>
          <w:szCs w:val="28"/>
          <w:shd w:val="clear" w:color="auto" w:fill="FFFFFF"/>
        </w:rPr>
        <w:t xml:space="preserve"> </w:t>
      </w:r>
      <w:r w:rsidR="00074B83" w:rsidRPr="00074B83">
        <w:rPr>
          <w:bCs/>
          <w:color w:val="000000"/>
          <w:sz w:val="28"/>
          <w:szCs w:val="28"/>
          <w:shd w:val="clear" w:color="auto" w:fill="FFFFFF"/>
        </w:rPr>
        <w:t>средств на бумажном носителе или в электронном виде с</w:t>
      </w:r>
      <w:r w:rsidR="00074B83">
        <w:rPr>
          <w:bCs/>
          <w:color w:val="000000"/>
          <w:sz w:val="28"/>
          <w:szCs w:val="28"/>
          <w:shd w:val="clear" w:color="auto" w:fill="FFFFFF"/>
        </w:rPr>
        <w:t xml:space="preserve"> архивацией</w:t>
      </w:r>
      <w:r>
        <w:rPr>
          <w:bCs/>
          <w:color w:val="000000"/>
          <w:sz w:val="28"/>
          <w:szCs w:val="28"/>
          <w:shd w:val="clear" w:color="auto" w:fill="FFFFFF"/>
        </w:rPr>
        <w:t>;</w:t>
      </w:r>
    </w:p>
    <w:p w:rsidR="00074B83" w:rsidRDefault="00175FAE"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w:t>
      </w:r>
      <w:r w:rsidR="00074B83" w:rsidRPr="00074B83">
        <w:rPr>
          <w:bCs/>
          <w:color w:val="000000"/>
          <w:sz w:val="28"/>
          <w:szCs w:val="28"/>
          <w:shd w:val="clear" w:color="auto" w:fill="FFFFFF"/>
        </w:rPr>
        <w:t xml:space="preserve"> </w:t>
      </w:r>
      <w:r>
        <w:rPr>
          <w:bCs/>
          <w:color w:val="000000"/>
          <w:sz w:val="28"/>
          <w:szCs w:val="28"/>
          <w:shd w:val="clear" w:color="auto" w:fill="FFFFFF"/>
        </w:rPr>
        <w:t>н</w:t>
      </w:r>
      <w:r w:rsidR="00074B83" w:rsidRPr="00074B83">
        <w:rPr>
          <w:bCs/>
          <w:color w:val="000000"/>
          <w:sz w:val="28"/>
          <w:szCs w:val="28"/>
          <w:shd w:val="clear" w:color="auto" w:fill="FFFFFF"/>
        </w:rPr>
        <w:t>е предоставлены документы, подтверждающие ежедневное мытье</w:t>
      </w:r>
      <w:r w:rsidR="00074B83">
        <w:rPr>
          <w:bCs/>
          <w:color w:val="000000"/>
          <w:sz w:val="28"/>
          <w:szCs w:val="28"/>
          <w:shd w:val="clear" w:color="auto" w:fill="FFFFFF"/>
        </w:rPr>
        <w:t xml:space="preserve"> помещений и оборудования.</w:t>
      </w:r>
    </w:p>
    <w:p w:rsidR="00074B83" w:rsidRDefault="00074B83" w:rsidP="003971DB">
      <w:pPr>
        <w:tabs>
          <w:tab w:val="left" w:pos="0"/>
          <w:tab w:val="left" w:pos="851"/>
        </w:tabs>
        <w:ind w:firstLine="709"/>
        <w:jc w:val="both"/>
        <w:rPr>
          <w:bCs/>
          <w:color w:val="000000"/>
          <w:sz w:val="28"/>
          <w:szCs w:val="28"/>
          <w:shd w:val="clear" w:color="auto" w:fill="FFFFFF"/>
        </w:rPr>
      </w:pPr>
      <w:r>
        <w:rPr>
          <w:color w:val="000000"/>
          <w:sz w:val="28"/>
          <w:szCs w:val="28"/>
          <w:shd w:val="clear" w:color="auto" w:fill="FFFFFF"/>
        </w:rPr>
        <w:t xml:space="preserve">Данные нарушения связаны с не выполнением </w:t>
      </w:r>
      <w:r>
        <w:rPr>
          <w:bCs/>
          <w:color w:val="000000"/>
          <w:sz w:val="28"/>
          <w:szCs w:val="28"/>
          <w:shd w:val="clear" w:color="auto" w:fill="FFFFFF"/>
        </w:rPr>
        <w:t>п</w:t>
      </w:r>
      <w:r w:rsidRPr="00074B83">
        <w:rPr>
          <w:bCs/>
          <w:color w:val="000000"/>
          <w:sz w:val="28"/>
          <w:szCs w:val="28"/>
          <w:shd w:val="clear" w:color="auto" w:fill="FFFFFF"/>
        </w:rPr>
        <w:t>равил хранения лекарственных препаратов для</w:t>
      </w:r>
      <w:r>
        <w:rPr>
          <w:bCs/>
          <w:color w:val="000000"/>
          <w:sz w:val="28"/>
          <w:szCs w:val="28"/>
          <w:shd w:val="clear" w:color="auto" w:fill="FFFFFF"/>
        </w:rPr>
        <w:t xml:space="preserve"> </w:t>
      </w:r>
      <w:r w:rsidRPr="00074B83">
        <w:rPr>
          <w:bCs/>
          <w:color w:val="000000"/>
          <w:sz w:val="28"/>
          <w:szCs w:val="28"/>
          <w:shd w:val="clear" w:color="auto" w:fill="FFFFFF"/>
        </w:rPr>
        <w:t>ветеринарного применения, утвержденных Приказом Минсельхоза</w:t>
      </w:r>
      <w:r>
        <w:rPr>
          <w:bCs/>
          <w:color w:val="000000"/>
          <w:sz w:val="28"/>
          <w:szCs w:val="28"/>
          <w:shd w:val="clear" w:color="auto" w:fill="FFFFFF"/>
        </w:rPr>
        <w:t xml:space="preserve"> </w:t>
      </w:r>
      <w:r w:rsidR="003971DB">
        <w:rPr>
          <w:bCs/>
          <w:color w:val="000000"/>
          <w:sz w:val="28"/>
          <w:szCs w:val="28"/>
          <w:shd w:val="clear" w:color="auto" w:fill="FFFFFF"/>
        </w:rPr>
        <w:t>России от 15.04.</w:t>
      </w:r>
      <w:r w:rsidRPr="00074B83">
        <w:rPr>
          <w:bCs/>
          <w:color w:val="000000"/>
          <w:sz w:val="28"/>
          <w:szCs w:val="28"/>
          <w:shd w:val="clear" w:color="auto" w:fill="FFFFFF"/>
        </w:rPr>
        <w:t>2015 № 145</w:t>
      </w:r>
      <w:r>
        <w:rPr>
          <w:bCs/>
          <w:color w:val="000000"/>
          <w:sz w:val="28"/>
          <w:szCs w:val="28"/>
          <w:shd w:val="clear" w:color="auto" w:fill="FFFFFF"/>
        </w:rPr>
        <w:t>.</w:t>
      </w:r>
    </w:p>
    <w:p w:rsidR="00074B83" w:rsidRDefault="00074B83"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 xml:space="preserve">Решение вышеперечисленных нарушений связано </w:t>
      </w:r>
      <w:r w:rsidR="003971DB">
        <w:rPr>
          <w:bCs/>
          <w:color w:val="000000"/>
          <w:sz w:val="28"/>
          <w:szCs w:val="28"/>
          <w:shd w:val="clear" w:color="auto" w:fill="FFFFFF"/>
        </w:rPr>
        <w:t xml:space="preserve">с </w:t>
      </w:r>
      <w:r>
        <w:rPr>
          <w:bCs/>
          <w:color w:val="000000"/>
          <w:sz w:val="28"/>
          <w:szCs w:val="28"/>
          <w:shd w:val="clear" w:color="auto" w:fill="FFFFFF"/>
        </w:rPr>
        <w:t>обеспеч</w:t>
      </w:r>
      <w:r w:rsidR="003971DB">
        <w:rPr>
          <w:bCs/>
          <w:color w:val="000000"/>
          <w:sz w:val="28"/>
          <w:szCs w:val="28"/>
          <w:shd w:val="clear" w:color="auto" w:fill="FFFFFF"/>
        </w:rPr>
        <w:t>ением</w:t>
      </w:r>
      <w:r>
        <w:rPr>
          <w:bCs/>
          <w:color w:val="000000"/>
          <w:sz w:val="28"/>
          <w:szCs w:val="28"/>
          <w:shd w:val="clear" w:color="auto" w:fill="FFFFFF"/>
        </w:rPr>
        <w:t xml:space="preserve"> </w:t>
      </w:r>
      <w:r w:rsidR="003971DB">
        <w:rPr>
          <w:bCs/>
          <w:color w:val="000000"/>
          <w:sz w:val="28"/>
          <w:szCs w:val="28"/>
          <w:shd w:val="clear" w:color="auto" w:fill="FFFFFF"/>
        </w:rPr>
        <w:t>контроля за поступлением лекарственных препаратов ветеринарного назначения и контроля требований температурно-влажностного режима хранения.</w:t>
      </w:r>
    </w:p>
    <w:p w:rsidR="003971DB" w:rsidRDefault="00175FAE"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 xml:space="preserve">3. </w:t>
      </w:r>
      <w:r w:rsidR="003971DB">
        <w:rPr>
          <w:bCs/>
          <w:color w:val="000000"/>
          <w:sz w:val="28"/>
          <w:szCs w:val="28"/>
          <w:shd w:val="clear" w:color="auto" w:fill="FFFFFF"/>
        </w:rPr>
        <w:t>в отношении пищеблоков школ и детских садов.</w:t>
      </w:r>
    </w:p>
    <w:p w:rsidR="003971DB" w:rsidRPr="003971DB" w:rsidRDefault="00175FAE"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w:t>
      </w:r>
      <w:r w:rsidR="003971DB" w:rsidRPr="003971DB">
        <w:rPr>
          <w:bCs/>
          <w:color w:val="000000"/>
          <w:sz w:val="28"/>
          <w:szCs w:val="28"/>
          <w:shd w:val="clear" w:color="auto" w:fill="FFFFFF"/>
        </w:rPr>
        <w:t xml:space="preserve"> </w:t>
      </w:r>
      <w:r>
        <w:rPr>
          <w:bCs/>
          <w:color w:val="000000"/>
          <w:sz w:val="28"/>
          <w:szCs w:val="28"/>
          <w:shd w:val="clear" w:color="auto" w:fill="FFFFFF"/>
        </w:rPr>
        <w:t>п</w:t>
      </w:r>
      <w:r w:rsidR="003971DB">
        <w:rPr>
          <w:bCs/>
          <w:color w:val="000000"/>
          <w:sz w:val="28"/>
          <w:szCs w:val="28"/>
          <w:shd w:val="clear" w:color="auto" w:fill="FFFFFF"/>
        </w:rPr>
        <w:t>оступление животноводческой продукции</w:t>
      </w:r>
      <w:r w:rsidR="003971DB" w:rsidRPr="003971DB">
        <w:rPr>
          <w:bCs/>
          <w:color w:val="000000"/>
          <w:sz w:val="28"/>
          <w:szCs w:val="28"/>
          <w:shd w:val="clear" w:color="auto" w:fill="FFFFFF"/>
        </w:rPr>
        <w:t>, без ветеринарных</w:t>
      </w:r>
      <w:r w:rsidR="003971DB">
        <w:rPr>
          <w:bCs/>
          <w:color w:val="000000"/>
          <w:sz w:val="28"/>
          <w:szCs w:val="28"/>
          <w:shd w:val="clear" w:color="auto" w:fill="FFFFFF"/>
        </w:rPr>
        <w:t xml:space="preserve"> </w:t>
      </w:r>
      <w:r w:rsidR="003971DB" w:rsidRPr="003971DB">
        <w:rPr>
          <w:bCs/>
          <w:color w:val="000000"/>
          <w:sz w:val="28"/>
          <w:szCs w:val="28"/>
          <w:shd w:val="clear" w:color="auto" w:fill="FFFFFF"/>
        </w:rPr>
        <w:t>сопроводительных документов</w:t>
      </w:r>
      <w:r>
        <w:rPr>
          <w:bCs/>
          <w:color w:val="000000"/>
          <w:sz w:val="28"/>
          <w:szCs w:val="28"/>
          <w:shd w:val="clear" w:color="auto" w:fill="FFFFFF"/>
        </w:rPr>
        <w:t>;</w:t>
      </w:r>
    </w:p>
    <w:p w:rsidR="003971DB" w:rsidRPr="003971DB" w:rsidRDefault="00175FAE"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w:t>
      </w:r>
      <w:r w:rsidR="003971DB" w:rsidRPr="003971DB">
        <w:rPr>
          <w:bCs/>
          <w:color w:val="000000"/>
          <w:sz w:val="28"/>
          <w:szCs w:val="28"/>
          <w:shd w:val="clear" w:color="auto" w:fill="FFFFFF"/>
        </w:rPr>
        <w:t xml:space="preserve"> </w:t>
      </w:r>
      <w:r w:rsidR="003971DB">
        <w:rPr>
          <w:bCs/>
          <w:color w:val="000000"/>
          <w:sz w:val="28"/>
          <w:szCs w:val="28"/>
          <w:shd w:val="clear" w:color="auto" w:fill="FFFFFF"/>
        </w:rPr>
        <w:t xml:space="preserve">Отсутствие гашения ветеринарных </w:t>
      </w:r>
      <w:r w:rsidR="003971DB" w:rsidRPr="003971DB">
        <w:rPr>
          <w:bCs/>
          <w:color w:val="000000"/>
          <w:sz w:val="28"/>
          <w:szCs w:val="28"/>
          <w:shd w:val="clear" w:color="auto" w:fill="FFFFFF"/>
        </w:rPr>
        <w:t xml:space="preserve">сопроводительных документов </w:t>
      </w:r>
      <w:r w:rsidR="003971DB">
        <w:rPr>
          <w:bCs/>
          <w:color w:val="000000"/>
          <w:sz w:val="28"/>
          <w:szCs w:val="28"/>
          <w:shd w:val="clear" w:color="auto" w:fill="FFFFFF"/>
        </w:rPr>
        <w:t xml:space="preserve">при </w:t>
      </w:r>
      <w:r w:rsidR="003971DB" w:rsidRPr="003971DB">
        <w:rPr>
          <w:bCs/>
          <w:color w:val="000000"/>
          <w:sz w:val="28"/>
          <w:szCs w:val="28"/>
          <w:shd w:val="clear" w:color="auto" w:fill="FFFFFF"/>
        </w:rPr>
        <w:t>поступ</w:t>
      </w:r>
      <w:r w:rsidR="003971DB">
        <w:rPr>
          <w:bCs/>
          <w:color w:val="000000"/>
          <w:sz w:val="28"/>
          <w:szCs w:val="28"/>
          <w:shd w:val="clear" w:color="auto" w:fill="FFFFFF"/>
        </w:rPr>
        <w:t>лении животноводческой продукции.</w:t>
      </w:r>
    </w:p>
    <w:p w:rsidR="003971DB" w:rsidRDefault="003971DB" w:rsidP="003971DB">
      <w:pPr>
        <w:tabs>
          <w:tab w:val="left" w:pos="0"/>
          <w:tab w:val="left" w:pos="851"/>
        </w:tabs>
        <w:ind w:firstLine="709"/>
        <w:jc w:val="both"/>
        <w:rPr>
          <w:bCs/>
          <w:color w:val="000000"/>
          <w:sz w:val="28"/>
          <w:szCs w:val="28"/>
          <w:shd w:val="clear" w:color="auto" w:fill="FFFFFF"/>
        </w:rPr>
      </w:pPr>
      <w:r>
        <w:rPr>
          <w:color w:val="000000"/>
          <w:sz w:val="28"/>
          <w:szCs w:val="28"/>
          <w:shd w:val="clear" w:color="auto" w:fill="FFFFFF"/>
        </w:rPr>
        <w:t xml:space="preserve">Данные нарушения связаны с не выполнением </w:t>
      </w:r>
      <w:r>
        <w:rPr>
          <w:bCs/>
          <w:color w:val="000000"/>
          <w:sz w:val="28"/>
          <w:szCs w:val="28"/>
          <w:shd w:val="clear" w:color="auto" w:fill="FFFFFF"/>
        </w:rPr>
        <w:t>п</w:t>
      </w:r>
      <w:r w:rsidRPr="003971DB">
        <w:rPr>
          <w:bCs/>
          <w:color w:val="000000"/>
          <w:sz w:val="28"/>
          <w:szCs w:val="28"/>
          <w:shd w:val="clear" w:color="auto" w:fill="FFFFFF"/>
        </w:rPr>
        <w:t>риказа Минсельхоза России от 27</w:t>
      </w:r>
      <w:r>
        <w:rPr>
          <w:bCs/>
          <w:color w:val="000000"/>
          <w:sz w:val="28"/>
          <w:szCs w:val="28"/>
          <w:shd w:val="clear" w:color="auto" w:fill="FFFFFF"/>
        </w:rPr>
        <w:t>.12.</w:t>
      </w:r>
      <w:r w:rsidRPr="003971DB">
        <w:rPr>
          <w:bCs/>
          <w:color w:val="000000"/>
          <w:sz w:val="28"/>
          <w:szCs w:val="28"/>
          <w:shd w:val="clear" w:color="auto" w:fill="FFFFFF"/>
        </w:rPr>
        <w:t>2016 № 589 «Об</w:t>
      </w:r>
      <w:r>
        <w:rPr>
          <w:bCs/>
          <w:color w:val="000000"/>
          <w:sz w:val="28"/>
          <w:szCs w:val="28"/>
          <w:shd w:val="clear" w:color="auto" w:fill="FFFFFF"/>
        </w:rPr>
        <w:t xml:space="preserve"> </w:t>
      </w:r>
      <w:r w:rsidRPr="003971DB">
        <w:rPr>
          <w:bCs/>
          <w:color w:val="000000"/>
          <w:sz w:val="28"/>
          <w:szCs w:val="28"/>
          <w:shd w:val="clear" w:color="auto" w:fill="FFFFFF"/>
        </w:rPr>
        <w:t>утверждении ветеринарных правил организации работы по оформлению</w:t>
      </w:r>
      <w:r>
        <w:rPr>
          <w:bCs/>
          <w:color w:val="000000"/>
          <w:sz w:val="28"/>
          <w:szCs w:val="28"/>
          <w:shd w:val="clear" w:color="auto" w:fill="FFFFFF"/>
        </w:rPr>
        <w:t xml:space="preserve"> </w:t>
      </w:r>
      <w:r w:rsidRPr="003971DB">
        <w:rPr>
          <w:bCs/>
          <w:color w:val="000000"/>
          <w:sz w:val="28"/>
          <w:szCs w:val="28"/>
          <w:shd w:val="clear" w:color="auto" w:fill="FFFFFF"/>
        </w:rPr>
        <w:t>ветеринарных сопроводительных документов. Порядка оформления</w:t>
      </w:r>
      <w:r>
        <w:rPr>
          <w:bCs/>
          <w:color w:val="000000"/>
          <w:sz w:val="28"/>
          <w:szCs w:val="28"/>
          <w:shd w:val="clear" w:color="auto" w:fill="FFFFFF"/>
        </w:rPr>
        <w:t xml:space="preserve"> </w:t>
      </w:r>
      <w:r w:rsidRPr="003971DB">
        <w:rPr>
          <w:bCs/>
          <w:color w:val="000000"/>
          <w:sz w:val="28"/>
          <w:szCs w:val="28"/>
          <w:shd w:val="clear" w:color="auto" w:fill="FFFFFF"/>
        </w:rPr>
        <w:t>ветеринарных сопроводительных документов в электронной форме и Порядка</w:t>
      </w:r>
      <w:r>
        <w:rPr>
          <w:bCs/>
          <w:color w:val="000000"/>
          <w:sz w:val="28"/>
          <w:szCs w:val="28"/>
          <w:shd w:val="clear" w:color="auto" w:fill="FFFFFF"/>
        </w:rPr>
        <w:t xml:space="preserve"> </w:t>
      </w:r>
      <w:r w:rsidRPr="003971DB">
        <w:rPr>
          <w:bCs/>
          <w:color w:val="000000"/>
          <w:sz w:val="28"/>
          <w:szCs w:val="28"/>
          <w:shd w:val="clear" w:color="auto" w:fill="FFFFFF"/>
        </w:rPr>
        <w:t>оформления ветеринарных сопроводительных документов на бумажных</w:t>
      </w:r>
      <w:r>
        <w:rPr>
          <w:bCs/>
          <w:color w:val="000000"/>
          <w:sz w:val="28"/>
          <w:szCs w:val="28"/>
          <w:shd w:val="clear" w:color="auto" w:fill="FFFFFF"/>
        </w:rPr>
        <w:t xml:space="preserve"> </w:t>
      </w:r>
      <w:r w:rsidRPr="003971DB">
        <w:rPr>
          <w:bCs/>
          <w:color w:val="000000"/>
          <w:sz w:val="28"/>
          <w:szCs w:val="28"/>
          <w:shd w:val="clear" w:color="auto" w:fill="FFFFFF"/>
        </w:rPr>
        <w:t>носителях».</w:t>
      </w:r>
    </w:p>
    <w:p w:rsidR="003971DB" w:rsidRDefault="003971DB"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 xml:space="preserve">Решение вышеперечисленных нарушений связано с обеспечением контроля за поступлением </w:t>
      </w:r>
      <w:r w:rsidR="00C666AB">
        <w:rPr>
          <w:bCs/>
          <w:color w:val="000000"/>
          <w:sz w:val="28"/>
          <w:szCs w:val="28"/>
          <w:shd w:val="clear" w:color="auto" w:fill="FFFFFF"/>
        </w:rPr>
        <w:t>продукции животного происхождения</w:t>
      </w:r>
      <w:r>
        <w:rPr>
          <w:bCs/>
          <w:color w:val="000000"/>
          <w:sz w:val="28"/>
          <w:szCs w:val="28"/>
          <w:shd w:val="clear" w:color="auto" w:fill="FFFFFF"/>
        </w:rPr>
        <w:t>.</w:t>
      </w:r>
    </w:p>
    <w:p w:rsidR="00C666AB" w:rsidRDefault="00175FAE" w:rsidP="003971D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 xml:space="preserve">4. </w:t>
      </w:r>
      <w:r w:rsidR="00C666AB">
        <w:rPr>
          <w:bCs/>
          <w:color w:val="000000"/>
          <w:sz w:val="28"/>
          <w:szCs w:val="28"/>
          <w:shd w:val="clear" w:color="auto" w:fill="FFFFFF"/>
        </w:rPr>
        <w:t>в отношении предприятий розничной торговли.</w:t>
      </w:r>
    </w:p>
    <w:p w:rsidR="00C666AB" w:rsidRPr="003971DB" w:rsidRDefault="00175FAE" w:rsidP="00C666A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w:t>
      </w:r>
      <w:r w:rsidR="00C666AB" w:rsidRPr="003971DB">
        <w:rPr>
          <w:bCs/>
          <w:color w:val="000000"/>
          <w:sz w:val="28"/>
          <w:szCs w:val="28"/>
          <w:shd w:val="clear" w:color="auto" w:fill="FFFFFF"/>
        </w:rPr>
        <w:t xml:space="preserve"> </w:t>
      </w:r>
      <w:r>
        <w:rPr>
          <w:bCs/>
          <w:color w:val="000000"/>
          <w:sz w:val="28"/>
          <w:szCs w:val="28"/>
          <w:shd w:val="clear" w:color="auto" w:fill="FFFFFF"/>
        </w:rPr>
        <w:t>п</w:t>
      </w:r>
      <w:r w:rsidR="00C666AB">
        <w:rPr>
          <w:bCs/>
          <w:color w:val="000000"/>
          <w:sz w:val="28"/>
          <w:szCs w:val="28"/>
          <w:shd w:val="clear" w:color="auto" w:fill="FFFFFF"/>
        </w:rPr>
        <w:t>оступление животноводческой продукции</w:t>
      </w:r>
      <w:r w:rsidR="00C666AB" w:rsidRPr="003971DB">
        <w:rPr>
          <w:bCs/>
          <w:color w:val="000000"/>
          <w:sz w:val="28"/>
          <w:szCs w:val="28"/>
          <w:shd w:val="clear" w:color="auto" w:fill="FFFFFF"/>
        </w:rPr>
        <w:t>, без ветеринарных</w:t>
      </w:r>
      <w:r w:rsidR="00C666AB">
        <w:rPr>
          <w:bCs/>
          <w:color w:val="000000"/>
          <w:sz w:val="28"/>
          <w:szCs w:val="28"/>
          <w:shd w:val="clear" w:color="auto" w:fill="FFFFFF"/>
        </w:rPr>
        <w:t xml:space="preserve"> </w:t>
      </w:r>
      <w:r w:rsidR="00C666AB" w:rsidRPr="003971DB">
        <w:rPr>
          <w:bCs/>
          <w:color w:val="000000"/>
          <w:sz w:val="28"/>
          <w:szCs w:val="28"/>
          <w:shd w:val="clear" w:color="auto" w:fill="FFFFFF"/>
        </w:rPr>
        <w:t>сопроводительных документов</w:t>
      </w:r>
      <w:r>
        <w:rPr>
          <w:bCs/>
          <w:color w:val="000000"/>
          <w:sz w:val="28"/>
          <w:szCs w:val="28"/>
          <w:shd w:val="clear" w:color="auto" w:fill="FFFFFF"/>
        </w:rPr>
        <w:t>;</w:t>
      </w:r>
    </w:p>
    <w:p w:rsidR="00C666AB" w:rsidRDefault="00175FAE" w:rsidP="00C666A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w:t>
      </w:r>
      <w:r w:rsidR="00C666AB" w:rsidRPr="003971DB">
        <w:rPr>
          <w:bCs/>
          <w:color w:val="000000"/>
          <w:sz w:val="28"/>
          <w:szCs w:val="28"/>
          <w:shd w:val="clear" w:color="auto" w:fill="FFFFFF"/>
        </w:rPr>
        <w:t xml:space="preserve"> </w:t>
      </w:r>
      <w:r>
        <w:rPr>
          <w:bCs/>
          <w:color w:val="000000"/>
          <w:sz w:val="28"/>
          <w:szCs w:val="28"/>
          <w:shd w:val="clear" w:color="auto" w:fill="FFFFFF"/>
        </w:rPr>
        <w:t>о</w:t>
      </w:r>
      <w:r w:rsidR="00C666AB">
        <w:rPr>
          <w:bCs/>
          <w:color w:val="000000"/>
          <w:sz w:val="28"/>
          <w:szCs w:val="28"/>
          <w:shd w:val="clear" w:color="auto" w:fill="FFFFFF"/>
        </w:rPr>
        <w:t xml:space="preserve">тсутствие гашения ветеринарных </w:t>
      </w:r>
      <w:r w:rsidR="00C666AB" w:rsidRPr="003971DB">
        <w:rPr>
          <w:bCs/>
          <w:color w:val="000000"/>
          <w:sz w:val="28"/>
          <w:szCs w:val="28"/>
          <w:shd w:val="clear" w:color="auto" w:fill="FFFFFF"/>
        </w:rPr>
        <w:t xml:space="preserve">сопроводительных документов </w:t>
      </w:r>
      <w:r w:rsidR="00C666AB">
        <w:rPr>
          <w:bCs/>
          <w:color w:val="000000"/>
          <w:sz w:val="28"/>
          <w:szCs w:val="28"/>
          <w:shd w:val="clear" w:color="auto" w:fill="FFFFFF"/>
        </w:rPr>
        <w:t xml:space="preserve">при </w:t>
      </w:r>
      <w:r w:rsidR="00C666AB" w:rsidRPr="003971DB">
        <w:rPr>
          <w:bCs/>
          <w:color w:val="000000"/>
          <w:sz w:val="28"/>
          <w:szCs w:val="28"/>
          <w:shd w:val="clear" w:color="auto" w:fill="FFFFFF"/>
        </w:rPr>
        <w:t>поступ</w:t>
      </w:r>
      <w:r w:rsidR="00C666AB">
        <w:rPr>
          <w:bCs/>
          <w:color w:val="000000"/>
          <w:sz w:val="28"/>
          <w:szCs w:val="28"/>
          <w:shd w:val="clear" w:color="auto" w:fill="FFFFFF"/>
        </w:rPr>
        <w:t>лении животноводческой продукции</w:t>
      </w:r>
      <w:r>
        <w:rPr>
          <w:bCs/>
          <w:color w:val="000000"/>
          <w:sz w:val="28"/>
          <w:szCs w:val="28"/>
          <w:shd w:val="clear" w:color="auto" w:fill="FFFFFF"/>
        </w:rPr>
        <w:t>;</w:t>
      </w:r>
    </w:p>
    <w:p w:rsidR="00C666AB" w:rsidRDefault="00175FAE" w:rsidP="00C666A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w:t>
      </w:r>
      <w:r w:rsidR="00C666AB">
        <w:rPr>
          <w:bCs/>
          <w:color w:val="000000"/>
          <w:sz w:val="28"/>
          <w:szCs w:val="28"/>
          <w:shd w:val="clear" w:color="auto" w:fill="FFFFFF"/>
        </w:rPr>
        <w:t xml:space="preserve"> </w:t>
      </w:r>
      <w:r>
        <w:rPr>
          <w:bCs/>
          <w:color w:val="000000"/>
          <w:sz w:val="28"/>
          <w:szCs w:val="28"/>
          <w:shd w:val="clear" w:color="auto" w:fill="FFFFFF"/>
        </w:rPr>
        <w:t>о</w:t>
      </w:r>
      <w:r w:rsidR="00C666AB">
        <w:rPr>
          <w:bCs/>
          <w:color w:val="000000"/>
          <w:sz w:val="28"/>
          <w:szCs w:val="28"/>
          <w:shd w:val="clear" w:color="auto" w:fill="FFFFFF"/>
        </w:rPr>
        <w:t xml:space="preserve">тсутствие или наличие нечитаемых </w:t>
      </w:r>
      <w:r w:rsidR="00C666AB" w:rsidRPr="00C666AB">
        <w:rPr>
          <w:bCs/>
          <w:color w:val="000000"/>
          <w:sz w:val="28"/>
          <w:szCs w:val="28"/>
          <w:shd w:val="clear" w:color="auto" w:fill="FFFFFF"/>
        </w:rPr>
        <w:t>маркировочн</w:t>
      </w:r>
      <w:r w:rsidR="00C666AB">
        <w:rPr>
          <w:bCs/>
          <w:color w:val="000000"/>
          <w:sz w:val="28"/>
          <w:szCs w:val="28"/>
          <w:shd w:val="clear" w:color="auto" w:fill="FFFFFF"/>
        </w:rPr>
        <w:t>ых</w:t>
      </w:r>
      <w:r w:rsidR="00C666AB" w:rsidRPr="00C666AB">
        <w:rPr>
          <w:bCs/>
          <w:color w:val="000000"/>
          <w:sz w:val="28"/>
          <w:szCs w:val="28"/>
          <w:shd w:val="clear" w:color="auto" w:fill="FFFFFF"/>
        </w:rPr>
        <w:t xml:space="preserve"> этикет</w:t>
      </w:r>
      <w:r w:rsidR="00C666AB">
        <w:rPr>
          <w:bCs/>
          <w:color w:val="000000"/>
          <w:sz w:val="28"/>
          <w:szCs w:val="28"/>
          <w:shd w:val="clear" w:color="auto" w:fill="FFFFFF"/>
        </w:rPr>
        <w:t>ок на животноводческой продукции</w:t>
      </w:r>
      <w:r>
        <w:rPr>
          <w:bCs/>
          <w:color w:val="000000"/>
          <w:sz w:val="28"/>
          <w:szCs w:val="28"/>
          <w:shd w:val="clear" w:color="auto" w:fill="FFFFFF"/>
        </w:rPr>
        <w:t>;</w:t>
      </w:r>
    </w:p>
    <w:p w:rsidR="00C666AB" w:rsidRDefault="00175FAE" w:rsidP="00C666A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t>-</w:t>
      </w:r>
      <w:r w:rsidR="00C666AB">
        <w:rPr>
          <w:bCs/>
          <w:color w:val="000000"/>
          <w:sz w:val="28"/>
          <w:szCs w:val="28"/>
          <w:shd w:val="clear" w:color="auto" w:fill="FFFFFF"/>
        </w:rPr>
        <w:t xml:space="preserve"> </w:t>
      </w:r>
      <w:r>
        <w:rPr>
          <w:bCs/>
          <w:color w:val="000000"/>
          <w:sz w:val="28"/>
          <w:szCs w:val="28"/>
          <w:shd w:val="clear" w:color="auto" w:fill="FFFFFF"/>
        </w:rPr>
        <w:t>р</w:t>
      </w:r>
      <w:r w:rsidR="00C666AB">
        <w:rPr>
          <w:bCs/>
          <w:color w:val="000000"/>
          <w:sz w:val="28"/>
          <w:szCs w:val="28"/>
          <w:shd w:val="clear" w:color="auto" w:fill="FFFFFF"/>
        </w:rPr>
        <w:t>еализация продукции с истекшим сроком годности.</w:t>
      </w:r>
    </w:p>
    <w:p w:rsidR="00C666AB" w:rsidRDefault="00C666AB" w:rsidP="00C666AB">
      <w:pPr>
        <w:tabs>
          <w:tab w:val="left" w:pos="0"/>
          <w:tab w:val="left" w:pos="851"/>
        </w:tabs>
        <w:ind w:firstLine="709"/>
        <w:jc w:val="both"/>
        <w:rPr>
          <w:bCs/>
          <w:color w:val="000000"/>
          <w:sz w:val="28"/>
          <w:szCs w:val="28"/>
          <w:shd w:val="clear" w:color="auto" w:fill="FFFFFF"/>
        </w:rPr>
      </w:pPr>
      <w:r>
        <w:rPr>
          <w:color w:val="000000"/>
          <w:sz w:val="28"/>
          <w:szCs w:val="28"/>
          <w:shd w:val="clear" w:color="auto" w:fill="FFFFFF"/>
        </w:rPr>
        <w:t xml:space="preserve">Данные нарушения связаны с не выполнением </w:t>
      </w:r>
      <w:r>
        <w:rPr>
          <w:bCs/>
          <w:color w:val="000000"/>
          <w:sz w:val="28"/>
          <w:szCs w:val="28"/>
          <w:shd w:val="clear" w:color="auto" w:fill="FFFFFF"/>
        </w:rPr>
        <w:t>п</w:t>
      </w:r>
      <w:r w:rsidRPr="003971DB">
        <w:rPr>
          <w:bCs/>
          <w:color w:val="000000"/>
          <w:sz w:val="28"/>
          <w:szCs w:val="28"/>
          <w:shd w:val="clear" w:color="auto" w:fill="FFFFFF"/>
        </w:rPr>
        <w:t>риказа Минсельхоза России от 27</w:t>
      </w:r>
      <w:r>
        <w:rPr>
          <w:bCs/>
          <w:color w:val="000000"/>
          <w:sz w:val="28"/>
          <w:szCs w:val="28"/>
          <w:shd w:val="clear" w:color="auto" w:fill="FFFFFF"/>
        </w:rPr>
        <w:t>.12.</w:t>
      </w:r>
      <w:r w:rsidRPr="003971DB">
        <w:rPr>
          <w:bCs/>
          <w:color w:val="000000"/>
          <w:sz w:val="28"/>
          <w:szCs w:val="28"/>
          <w:shd w:val="clear" w:color="auto" w:fill="FFFFFF"/>
        </w:rPr>
        <w:t xml:space="preserve"> 2016 № 589 «Об</w:t>
      </w:r>
      <w:r>
        <w:rPr>
          <w:bCs/>
          <w:color w:val="000000"/>
          <w:sz w:val="28"/>
          <w:szCs w:val="28"/>
          <w:shd w:val="clear" w:color="auto" w:fill="FFFFFF"/>
        </w:rPr>
        <w:t xml:space="preserve"> </w:t>
      </w:r>
      <w:r w:rsidRPr="003971DB">
        <w:rPr>
          <w:bCs/>
          <w:color w:val="000000"/>
          <w:sz w:val="28"/>
          <w:szCs w:val="28"/>
          <w:shd w:val="clear" w:color="auto" w:fill="FFFFFF"/>
        </w:rPr>
        <w:t>утверждении ветеринарных правил организации работы по оформлению</w:t>
      </w:r>
      <w:r>
        <w:rPr>
          <w:bCs/>
          <w:color w:val="000000"/>
          <w:sz w:val="28"/>
          <w:szCs w:val="28"/>
          <w:shd w:val="clear" w:color="auto" w:fill="FFFFFF"/>
        </w:rPr>
        <w:t xml:space="preserve"> </w:t>
      </w:r>
      <w:r w:rsidRPr="003971DB">
        <w:rPr>
          <w:bCs/>
          <w:color w:val="000000"/>
          <w:sz w:val="28"/>
          <w:szCs w:val="28"/>
          <w:shd w:val="clear" w:color="auto" w:fill="FFFFFF"/>
        </w:rPr>
        <w:t>ветеринарных сопроводительных документов. Порядка оформления</w:t>
      </w:r>
      <w:r>
        <w:rPr>
          <w:bCs/>
          <w:color w:val="000000"/>
          <w:sz w:val="28"/>
          <w:szCs w:val="28"/>
          <w:shd w:val="clear" w:color="auto" w:fill="FFFFFF"/>
        </w:rPr>
        <w:t xml:space="preserve"> </w:t>
      </w:r>
      <w:r w:rsidRPr="003971DB">
        <w:rPr>
          <w:bCs/>
          <w:color w:val="000000"/>
          <w:sz w:val="28"/>
          <w:szCs w:val="28"/>
          <w:shd w:val="clear" w:color="auto" w:fill="FFFFFF"/>
        </w:rPr>
        <w:t>ветеринарных сопроводительных документов в электронной форме и Порядка</w:t>
      </w:r>
      <w:r>
        <w:rPr>
          <w:bCs/>
          <w:color w:val="000000"/>
          <w:sz w:val="28"/>
          <w:szCs w:val="28"/>
          <w:shd w:val="clear" w:color="auto" w:fill="FFFFFF"/>
        </w:rPr>
        <w:t xml:space="preserve"> </w:t>
      </w:r>
      <w:r w:rsidRPr="003971DB">
        <w:rPr>
          <w:bCs/>
          <w:color w:val="000000"/>
          <w:sz w:val="28"/>
          <w:szCs w:val="28"/>
          <w:shd w:val="clear" w:color="auto" w:fill="FFFFFF"/>
        </w:rPr>
        <w:t>оформления ветеринарных сопроводительных документов на бумажных</w:t>
      </w:r>
      <w:r>
        <w:rPr>
          <w:bCs/>
          <w:color w:val="000000"/>
          <w:sz w:val="28"/>
          <w:szCs w:val="28"/>
          <w:shd w:val="clear" w:color="auto" w:fill="FFFFFF"/>
        </w:rPr>
        <w:t xml:space="preserve"> носителях» и п</w:t>
      </w:r>
      <w:r w:rsidRPr="00C666AB">
        <w:rPr>
          <w:bCs/>
          <w:color w:val="000000"/>
          <w:sz w:val="28"/>
          <w:szCs w:val="28"/>
          <w:shd w:val="clear" w:color="auto" w:fill="FFFFFF"/>
        </w:rPr>
        <w:t>оложени</w:t>
      </w:r>
      <w:r>
        <w:rPr>
          <w:bCs/>
          <w:color w:val="000000"/>
          <w:sz w:val="28"/>
          <w:szCs w:val="28"/>
          <w:shd w:val="clear" w:color="auto" w:fill="FFFFFF"/>
        </w:rPr>
        <w:t>я</w:t>
      </w:r>
      <w:r w:rsidRPr="00C666AB">
        <w:rPr>
          <w:bCs/>
          <w:color w:val="000000"/>
          <w:sz w:val="28"/>
          <w:szCs w:val="28"/>
          <w:shd w:val="clear" w:color="auto" w:fill="FFFFFF"/>
        </w:rPr>
        <w:t xml:space="preserve"> о проведении</w:t>
      </w:r>
      <w:r>
        <w:rPr>
          <w:bCs/>
          <w:color w:val="000000"/>
          <w:sz w:val="28"/>
          <w:szCs w:val="28"/>
          <w:shd w:val="clear" w:color="auto" w:fill="FFFFFF"/>
        </w:rPr>
        <w:t xml:space="preserve"> </w:t>
      </w:r>
      <w:r w:rsidRPr="00C666AB">
        <w:rPr>
          <w:bCs/>
          <w:color w:val="000000"/>
          <w:sz w:val="28"/>
          <w:szCs w:val="28"/>
          <w:shd w:val="clear" w:color="auto" w:fill="FFFFFF"/>
        </w:rPr>
        <w:t>экспертизы некачественных и опасных продовольственного сырья, и пищевых</w:t>
      </w:r>
      <w:r>
        <w:rPr>
          <w:bCs/>
          <w:color w:val="000000"/>
          <w:sz w:val="28"/>
          <w:szCs w:val="28"/>
          <w:shd w:val="clear" w:color="auto" w:fill="FFFFFF"/>
        </w:rPr>
        <w:t xml:space="preserve"> </w:t>
      </w:r>
      <w:r w:rsidRPr="00C666AB">
        <w:rPr>
          <w:bCs/>
          <w:color w:val="000000"/>
          <w:sz w:val="28"/>
          <w:szCs w:val="28"/>
          <w:shd w:val="clear" w:color="auto" w:fill="FFFFFF"/>
        </w:rPr>
        <w:t>продуктов, их использования или уничтожении» утвержденных постановлением</w:t>
      </w:r>
      <w:r>
        <w:rPr>
          <w:bCs/>
          <w:color w:val="000000"/>
          <w:sz w:val="28"/>
          <w:szCs w:val="28"/>
          <w:shd w:val="clear" w:color="auto" w:fill="FFFFFF"/>
        </w:rPr>
        <w:t xml:space="preserve"> </w:t>
      </w:r>
      <w:r w:rsidRPr="00C666AB">
        <w:rPr>
          <w:bCs/>
          <w:color w:val="000000"/>
          <w:sz w:val="28"/>
          <w:szCs w:val="28"/>
          <w:shd w:val="clear" w:color="auto" w:fill="FFFFFF"/>
        </w:rPr>
        <w:t>Правительства РФ от 20.09.1997 г. №</w:t>
      </w:r>
      <w:r>
        <w:rPr>
          <w:bCs/>
          <w:color w:val="000000"/>
          <w:sz w:val="28"/>
          <w:szCs w:val="28"/>
          <w:shd w:val="clear" w:color="auto" w:fill="FFFFFF"/>
        </w:rPr>
        <w:t xml:space="preserve"> </w:t>
      </w:r>
      <w:r w:rsidRPr="00C666AB">
        <w:rPr>
          <w:bCs/>
          <w:color w:val="000000"/>
          <w:sz w:val="28"/>
          <w:szCs w:val="28"/>
          <w:shd w:val="clear" w:color="auto" w:fill="FFFFFF"/>
        </w:rPr>
        <w:t>1263</w:t>
      </w:r>
      <w:r>
        <w:rPr>
          <w:bCs/>
          <w:color w:val="000000"/>
          <w:sz w:val="28"/>
          <w:szCs w:val="28"/>
          <w:shd w:val="clear" w:color="auto" w:fill="FFFFFF"/>
        </w:rPr>
        <w:t>.</w:t>
      </w:r>
    </w:p>
    <w:p w:rsidR="00C666AB" w:rsidRDefault="00C666AB" w:rsidP="00C666AB">
      <w:pPr>
        <w:tabs>
          <w:tab w:val="left" w:pos="0"/>
          <w:tab w:val="left" w:pos="851"/>
        </w:tabs>
        <w:ind w:firstLine="709"/>
        <w:jc w:val="both"/>
        <w:rPr>
          <w:bCs/>
          <w:color w:val="000000"/>
          <w:sz w:val="28"/>
          <w:szCs w:val="28"/>
          <w:shd w:val="clear" w:color="auto" w:fill="FFFFFF"/>
        </w:rPr>
      </w:pPr>
      <w:r>
        <w:rPr>
          <w:bCs/>
          <w:color w:val="000000"/>
          <w:sz w:val="28"/>
          <w:szCs w:val="28"/>
          <w:shd w:val="clear" w:color="auto" w:fill="FFFFFF"/>
        </w:rPr>
        <w:lastRenderedPageBreak/>
        <w:t xml:space="preserve">Решение вышеперечисленных нарушений связано с обеспечением контроля за поступлением продукции животного происхождения и контролем сроков </w:t>
      </w:r>
      <w:r w:rsidR="00B63AF5">
        <w:rPr>
          <w:bCs/>
          <w:color w:val="000000"/>
          <w:sz w:val="28"/>
          <w:szCs w:val="28"/>
          <w:shd w:val="clear" w:color="auto" w:fill="FFFFFF"/>
        </w:rPr>
        <w:t xml:space="preserve">ее </w:t>
      </w:r>
      <w:r>
        <w:rPr>
          <w:bCs/>
          <w:color w:val="000000"/>
          <w:sz w:val="28"/>
          <w:szCs w:val="28"/>
          <w:shd w:val="clear" w:color="auto" w:fill="FFFFFF"/>
        </w:rPr>
        <w:t>годности.</w:t>
      </w:r>
    </w:p>
    <w:sectPr w:rsidR="00C666AB"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A7" w:rsidRDefault="00B50AA7" w:rsidP="00404177">
      <w:r>
        <w:separator/>
      </w:r>
    </w:p>
  </w:endnote>
  <w:endnote w:type="continuationSeparator" w:id="0">
    <w:p w:rsidR="00B50AA7" w:rsidRDefault="00B50AA7"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5EC" w:rsidRDefault="00CC45EC">
    <w:pPr>
      <w:pStyle w:val="a5"/>
      <w:jc w:val="center"/>
    </w:pPr>
    <w:fldSimple w:instr=" PAGE   \* MERGEFORMAT ">
      <w:r w:rsidR="00175FAE">
        <w:rPr>
          <w:noProof/>
        </w:rPr>
        <w:t>14</w:t>
      </w:r>
    </w:fldSimple>
  </w:p>
  <w:p w:rsidR="00CC45EC" w:rsidRDefault="00CC45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A7" w:rsidRDefault="00B50AA7" w:rsidP="00404177">
      <w:r>
        <w:separator/>
      </w:r>
    </w:p>
  </w:footnote>
  <w:footnote w:type="continuationSeparator" w:id="0">
    <w:p w:rsidR="00B50AA7" w:rsidRDefault="00B50AA7"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5EC" w:rsidRPr="00404177" w:rsidRDefault="00CC45EC"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25426"/>
    <w:multiLevelType w:val="hybridMultilevel"/>
    <w:tmpl w:val="E9724A7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7170"/>
  </w:hdrShapeDefaults>
  <w:footnotePr>
    <w:footnote w:id="-1"/>
    <w:footnote w:id="0"/>
  </w:footnotePr>
  <w:endnotePr>
    <w:endnote w:id="-1"/>
    <w:endnote w:id="0"/>
  </w:endnotePr>
  <w:compat/>
  <w:rsids>
    <w:rsidRoot w:val="00886888"/>
    <w:rsid w:val="00001278"/>
    <w:rsid w:val="00010F2E"/>
    <w:rsid w:val="00074B83"/>
    <w:rsid w:val="000B13F2"/>
    <w:rsid w:val="00175FAE"/>
    <w:rsid w:val="003971DB"/>
    <w:rsid w:val="00404177"/>
    <w:rsid w:val="0042029C"/>
    <w:rsid w:val="005542D8"/>
    <w:rsid w:val="005A1F26"/>
    <w:rsid w:val="005B5D4B"/>
    <w:rsid w:val="006961EB"/>
    <w:rsid w:val="00755FAF"/>
    <w:rsid w:val="0083213D"/>
    <w:rsid w:val="00843529"/>
    <w:rsid w:val="00886888"/>
    <w:rsid w:val="008A0EF2"/>
    <w:rsid w:val="008E7D6B"/>
    <w:rsid w:val="00A6696F"/>
    <w:rsid w:val="00B50AA7"/>
    <w:rsid w:val="00B628C6"/>
    <w:rsid w:val="00B63AF5"/>
    <w:rsid w:val="00C666AB"/>
    <w:rsid w:val="00CC45EC"/>
    <w:rsid w:val="00CD6E5D"/>
    <w:rsid w:val="00D524F4"/>
    <w:rsid w:val="00DA0BF9"/>
    <w:rsid w:val="00DD671F"/>
    <w:rsid w:val="00E14580"/>
    <w:rsid w:val="00E823FF"/>
    <w:rsid w:val="00EB566A"/>
    <w:rsid w:val="00F31C3C"/>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0B13F2"/>
    <w:rPr>
      <w:color w:val="0000FF"/>
      <w:u w:val="single"/>
    </w:rPr>
  </w:style>
  <w:style w:type="character" w:customStyle="1" w:styleId="2">
    <w:name w:val="Основной текст (2)_"/>
    <w:link w:val="21"/>
    <w:locked/>
    <w:rsid w:val="000B13F2"/>
    <w:rPr>
      <w:sz w:val="26"/>
      <w:szCs w:val="26"/>
      <w:shd w:val="clear" w:color="auto" w:fill="FFFFFF"/>
    </w:rPr>
  </w:style>
  <w:style w:type="paragraph" w:customStyle="1" w:styleId="21">
    <w:name w:val="Основной текст (2)1"/>
    <w:basedOn w:val="a"/>
    <w:link w:val="2"/>
    <w:rsid w:val="000B13F2"/>
    <w:pPr>
      <w:widowControl w:val="0"/>
      <w:shd w:val="clear" w:color="auto" w:fill="FFFFFF"/>
      <w:spacing w:after="180" w:line="312" w:lineRule="exact"/>
      <w:jc w:val="both"/>
    </w:pPr>
    <w:rPr>
      <w:rFonts w:ascii="Calibri" w:eastAsia="Calibri" w:hAnsi="Calibri"/>
      <w:sz w:val="26"/>
      <w:szCs w:val="26"/>
    </w:rPr>
  </w:style>
  <w:style w:type="table" w:styleId="aa">
    <w:name w:val="Table Grid"/>
    <w:basedOn w:val="a1"/>
    <w:rsid w:val="000B13F2"/>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0B13F2"/>
    <w:pPr>
      <w:widowControl w:val="0"/>
      <w:autoSpaceDE w:val="0"/>
      <w:autoSpaceDN w:val="0"/>
      <w:adjustRightInd w:val="0"/>
    </w:pPr>
    <w:rPr>
      <w:rFonts w:ascii="Arial" w:eastAsia="Times New Roman" w:hAnsi="Arial" w:cs="Arial"/>
    </w:rPr>
  </w:style>
  <w:style w:type="character" w:customStyle="1" w:styleId="ab">
    <w:name w:val="Основной текст Знак"/>
    <w:basedOn w:val="a0"/>
    <w:link w:val="ac"/>
    <w:locked/>
    <w:rsid w:val="000B13F2"/>
    <w:rPr>
      <w:rFonts w:ascii="Arial" w:hAnsi="Arial" w:cs="Arial"/>
      <w:color w:val="000000"/>
    </w:rPr>
  </w:style>
  <w:style w:type="paragraph" w:styleId="ac">
    <w:name w:val="Body Text"/>
    <w:basedOn w:val="a"/>
    <w:link w:val="ab"/>
    <w:rsid w:val="000B13F2"/>
    <w:rPr>
      <w:rFonts w:ascii="Arial" w:eastAsia="Calibri" w:hAnsi="Arial" w:cs="Arial"/>
      <w:color w:val="000000"/>
      <w:sz w:val="20"/>
      <w:szCs w:val="20"/>
    </w:rPr>
  </w:style>
  <w:style w:type="character" w:customStyle="1" w:styleId="1">
    <w:name w:val="Основной текст Знак1"/>
    <w:basedOn w:val="a0"/>
    <w:uiPriority w:val="99"/>
    <w:semiHidden/>
    <w:rsid w:val="000B13F2"/>
    <w:rPr>
      <w:rFonts w:ascii="Times New Roman" w:eastAsia="Times New Roman" w:hAnsi="Times New Roman"/>
      <w:sz w:val="24"/>
      <w:szCs w:val="24"/>
    </w:rPr>
  </w:style>
  <w:style w:type="paragraph" w:customStyle="1" w:styleId="10">
    <w:name w:val="Без интервала1"/>
    <w:rsid w:val="000B13F2"/>
    <w:rPr>
      <w:rFonts w:eastAsia="Times New Roman"/>
      <w:sz w:val="22"/>
      <w:szCs w:val="22"/>
      <w:lang w:eastAsia="en-US"/>
    </w:rPr>
  </w:style>
  <w:style w:type="paragraph" w:styleId="ad">
    <w:name w:val="List Paragraph"/>
    <w:basedOn w:val="a"/>
    <w:uiPriority w:val="34"/>
    <w:qFormat/>
    <w:rsid w:val="00CC45EC"/>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4547BCEAEE1D80E4E509E97E5579ACC4E23A96DD67DC0C5031B04D0DFiDL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8589</Words>
  <Characters>48959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2019-01-18T08:14:00Z</dcterms:created>
  <dcterms:modified xsi:type="dcterms:W3CDTF">2019-02-05T12:03:00Z</dcterms:modified>
</cp:coreProperties>
</file>