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38"/>
        <w:gridCol w:w="1140"/>
        <w:gridCol w:w="570"/>
        <w:gridCol w:w="1113"/>
        <w:gridCol w:w="570"/>
        <w:gridCol w:w="1691"/>
        <w:gridCol w:w="216"/>
        <w:gridCol w:w="1164"/>
        <w:gridCol w:w="340"/>
        <w:gridCol w:w="725"/>
        <w:gridCol w:w="936"/>
        <w:gridCol w:w="1689"/>
        <w:gridCol w:w="1380"/>
        <w:gridCol w:w="1418"/>
        <w:gridCol w:w="1418"/>
        <w:gridCol w:w="1346"/>
        <w:gridCol w:w="1566"/>
        <w:gridCol w:w="1408"/>
        <w:gridCol w:w="1408"/>
      </w:tblGrid>
      <w:tr w:rsidR="00BC2055" w:rsidTr="00BC2055">
        <w:trPr>
          <w:trHeight w:val="28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BC2055" w:rsidTr="00BC2055">
        <w:trPr>
          <w:trHeight w:val="25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</w:t>
            </w:r>
          </w:p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(уполномоченное лицо)</w:t>
            </w:r>
          </w:p>
        </w:tc>
      </w:tr>
      <w:tr w:rsidR="00BC2055" w:rsidTr="00BC2055">
        <w:trPr>
          <w:trHeight w:val="291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73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(наименование органа, осуществляющего функции </w:t>
            </w:r>
          </w:p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полномочия учредителя, главного распорядителя средств областного бюджета, государственного учреждения)</w:t>
            </w:r>
          </w:p>
        </w:tc>
      </w:tr>
      <w:tr w:rsidR="00617C68">
        <w:trPr>
          <w:trHeight w:val="27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C68">
        <w:trPr>
          <w:trHeight w:val="28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(расшифровка подписи)</w:t>
            </w:r>
          </w:p>
        </w:tc>
      </w:tr>
      <w:tr w:rsidR="00BC2055" w:rsidTr="00BC205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4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2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070D91" w:rsidP="00070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25.08.2017 г.</w:t>
            </w:r>
          </w:p>
        </w:tc>
      </w:tr>
      <w:tr w:rsidR="00BC2055" w:rsidTr="00BC2055">
        <w:trPr>
          <w:trHeight w:val="37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2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7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 ЗАДАНИЕ №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Pr="00070D91" w:rsidRDefault="00070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 w:rsidP="0059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2016 год </w:t>
            </w:r>
            <w:bookmarkStart w:id="0" w:name="_GoBack"/>
            <w:bookmarkEnd w:id="0"/>
          </w:p>
        </w:tc>
      </w:tr>
      <w:tr w:rsidR="00BC2055" w:rsidTr="00BC2055">
        <w:trPr>
          <w:trHeight w:val="22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70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C68">
        <w:trPr>
          <w:trHeight w:val="255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BC2055" w:rsidTr="00BC2055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0506001</w:t>
            </w:r>
          </w:p>
        </w:tc>
      </w:tr>
      <w:tr w:rsidR="00BC2055" w:rsidTr="00BC2055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БРЯНСКОЙ ОБЛАСТИ "ВЫГОНИЧСКАЯ РАЙОННАЯ ВЕТЕРИНАРНАЯ СТАНЦИЯ ПО БОРЬБЕ С БОЛЕЗНЯМИ ЖИВОТНЫХ"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5"/>
        </w:trPr>
        <w:tc>
          <w:tcPr>
            <w:tcW w:w="900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деятельности государственного учреждения (обособленного подразделения):</w:t>
            </w: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5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16"/>
        </w:trPr>
        <w:tc>
          <w:tcPr>
            <w:tcW w:w="53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государственного учреждения:</w:t>
            </w:r>
          </w:p>
        </w:tc>
        <w:tc>
          <w:tcPr>
            <w:tcW w:w="12893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C68">
        <w:trPr>
          <w:trHeight w:val="316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39"/>
        </w:trPr>
        <w:tc>
          <w:tcPr>
            <w:tcW w:w="2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1. Сведения об оказываемых государственных услугах</w:t>
            </w:r>
          </w:p>
        </w:tc>
      </w:tr>
      <w:tr w:rsidR="00BC2055" w:rsidTr="00BC2055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1</w:t>
            </w:r>
          </w:p>
        </w:tc>
      </w:tr>
      <w:tr w:rsidR="00BC2055" w:rsidTr="00BC2055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</w:t>
            </w:r>
          </w:p>
        </w:tc>
      </w:tr>
      <w:tr w:rsidR="00BC2055" w:rsidTr="00BC2055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BC2055" w:rsidTr="00BC2055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BC2055" w:rsidTr="00BC205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BC2055" w:rsidTr="00BC205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BC2055" w:rsidTr="00BC205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возвратов документов в связи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диагностическими исследованиями болезней животных.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поголовья животных при отборе проб крови для проведения лабораторных исследований.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животных, заболевших особо опасными заболеваниями после проведения противоэпизоотических мероприятий (вакцинаций). Степень неудовлетворенности потребителей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 Показатели, характеризующие объем услуги:</w:t>
            </w:r>
          </w:p>
        </w:tc>
      </w:tr>
      <w:tr w:rsidR="00BC2055" w:rsidTr="00BC2055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BC2055" w:rsidTr="00BC205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BC2055" w:rsidTr="00BC205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на особо опасные болезни животных (птиц) и болезни общие для человека и животных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вакцинаций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51 178,00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голов/тыс. голов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Тысяча голов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особей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12611000300200006003100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профилактических вакцинаций животных (птиц) против особо опасных болезней животных и болезней общих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12611000100100003000100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2 614,00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плановых диагностических мероприятий на особо опасные болезни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12611000100200001000100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диагностические мероприятия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12611000100200002009100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плановых диагностических мероприятий на особо опасные болезни животных (птиц) и болезни общие для человека и животных (птиц)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выезде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BC2055" w:rsidTr="00BC205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функционального (отраслевого)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BC2055" w:rsidTr="00BC205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C2055" w:rsidTr="00BC205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BC2055" w:rsidTr="00BC2055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BC2055" w:rsidTr="00BC2055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BC2055" w:rsidTr="00BC2055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C2055" w:rsidTr="00BC2055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BC2055" w:rsidTr="00BC2055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2</w:t>
            </w:r>
          </w:p>
        </w:tc>
      </w:tr>
      <w:tr w:rsidR="00BC2055" w:rsidTr="00BC2055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Оформление и выдача ветеринарных сопроводительных документов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</w:t>
            </w:r>
          </w:p>
        </w:tc>
      </w:tr>
      <w:tr w:rsidR="00BC2055" w:rsidTr="00BC2055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BC2055" w:rsidTr="00BC2055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BC2055" w:rsidTr="00BC205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BC2055" w:rsidTr="00BC205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BC2055" w:rsidTr="00BC205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BC2055" w:rsidTr="00BC2055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BC2055" w:rsidTr="00BC205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BC2055" w:rsidTr="00BC205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12612000200100003008100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70 586,00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BC2055" w:rsidTr="00BC205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функционального (отраслевого)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BC2055" w:rsidTr="00BC205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C2055" w:rsidTr="00BC205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BC2055" w:rsidTr="00BC2055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BC2055" w:rsidTr="00BC2055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BC2055" w:rsidTr="00BC2055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C2055" w:rsidTr="00BC2055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BC2055" w:rsidTr="00BC2055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Раздел 3</w:t>
            </w:r>
          </w:p>
        </w:tc>
      </w:tr>
      <w:tr w:rsidR="00BC2055" w:rsidTr="00BC2055">
        <w:trPr>
          <w:trHeight w:val="307"/>
        </w:trPr>
        <w:tc>
          <w:tcPr>
            <w:tcW w:w="1825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Наименование государственной услуги (далее - услуга): 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</w:t>
            </w:r>
          </w:p>
        </w:tc>
      </w:tr>
      <w:tr w:rsidR="00BC2055" w:rsidTr="00BC2055">
        <w:trPr>
          <w:trHeight w:val="29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Категория потребителей государственной услуги: в интересах общества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Показатели, характеризующие качество и объем услуги: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Показатели, характеризующие качество услуги:</w:t>
            </w:r>
          </w:p>
        </w:tc>
      </w:tr>
      <w:tr w:rsidR="00BC2055" w:rsidTr="00BC2055">
        <w:trPr>
          <w:trHeight w:val="26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1096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85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</w:tr>
      <w:tr w:rsidR="00BC2055" w:rsidTr="00BC2055">
        <w:trPr>
          <w:trHeight w:val="1042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BC2055" w:rsidTr="00BC205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BC2055" w:rsidTr="00BC205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охвата сырья и продукции животного происхождения при отборе проб для проведения ветеринарно-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санитарной экспертизы на трихинеллез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возвратов документов в связи с допущенными ошибками и нарушениями при оформлении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75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установленных случаев некачественно проведенных ветеринарно-санитарных экспертиз сырья и продукции животного происхождения на трихинеллез. Степень неудовлетворенности потребителей качеством оказанной услуги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 Показатели, характеризующие объем услуги:</w:t>
            </w:r>
          </w:p>
        </w:tc>
      </w:tr>
      <w:tr w:rsidR="00BC2055" w:rsidTr="00BC2055">
        <w:trPr>
          <w:trHeight w:val="25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1424"/>
        </w:trPr>
        <w:tc>
          <w:tcPr>
            <w:tcW w:w="2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3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услуги</w:t>
            </w:r>
          </w:p>
        </w:tc>
        <w:tc>
          <w:tcPr>
            <w:tcW w:w="41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BC2055" w:rsidTr="00BC2055">
        <w:trPr>
          <w:trHeight w:val="1301"/>
        </w:trPr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(очередной финансовый год)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(первый год планового периода)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(второй год планового периода)</w:t>
            </w:r>
          </w:p>
        </w:tc>
      </w:tr>
      <w:tr w:rsidR="00BC2055" w:rsidTr="00BC2055">
        <w:trPr>
          <w:trHeight w:val="319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12613000100100002009100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проб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отчетов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проб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12613000100100003008100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экспертиз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03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12613000100100004007100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ветеринарно-санитарной экспертизы сырья и продукции животного происхождения на трихинеллез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исследования</w:t>
            </w:r>
          </w:p>
        </w:tc>
        <w:tc>
          <w:tcPr>
            <w:tcW w:w="1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исследований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Нормативный правовой акт, устанавливающий размер платы (цены, тариф) на услуги, либо порядок их установления:</w:t>
            </w:r>
          </w:p>
        </w:tc>
      </w:tr>
      <w:tr w:rsidR="00BC2055" w:rsidTr="00BC2055">
        <w:trPr>
          <w:trHeight w:val="350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нормативного правого акта (правового акта)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функционального (отраслевого)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устанавливающего цены (тарифы)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принятия нормативного правового акта (правового акта)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нормативного правового акта (правового акта)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нормативного правового акта (правового акта)</w:t>
            </w:r>
          </w:p>
        </w:tc>
      </w:tr>
      <w:tr w:rsidR="00BC2055" w:rsidTr="00BC205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C2055" w:rsidTr="00BC2055">
        <w:trPr>
          <w:trHeight w:val="288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1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Порядок оказания услуги</w:t>
            </w:r>
          </w:p>
        </w:tc>
      </w:tr>
      <w:tr w:rsidR="00BC2055" w:rsidTr="00BC2055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19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Нормативные правовые акты, регулирующие порядок оказания услуги: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Российской Федерации от 14.05.1993 № 4979-1 ''О ветеринарии''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Порядок информирования потенциальных потребителей услуги</w:t>
            </w:r>
          </w:p>
        </w:tc>
      </w:tr>
      <w:tr w:rsidR="00BC2055" w:rsidTr="00BC2055">
        <w:trPr>
          <w:trHeight w:val="456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информирования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BC2055" w:rsidTr="00BC2055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C2055" w:rsidTr="00BC2055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сайт в сети Интернет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учреждения, режим работы учреждения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 3. Прочие сведения о государственном задании</w:t>
            </w:r>
          </w:p>
        </w:tc>
      </w:tr>
      <w:tr w:rsidR="00BC2055" w:rsidTr="00BC2055">
        <w:trPr>
          <w:trHeight w:val="316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Финансовое обеспечение выполнения государственного задания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332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Показатели объема субсидии на выполнение государственного задания</w:t>
            </w:r>
          </w:p>
        </w:tc>
      </w:tr>
      <w:tr w:rsidR="00BC2055" w:rsidTr="00BC2055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6 510,00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425 663,76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131 200,00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 птиц, рыб и пчел и их лечению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8 782 144,80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1 531 716,20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Финансовое обеспечение выполнения государственного задания отчетного года</w:t>
            </w:r>
          </w:p>
        </w:tc>
      </w:tr>
      <w:tr w:rsidR="00BC2055" w:rsidTr="00BC2055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1100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Основания для досрочного прекращения выполнения государственного задания: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Иная информация, необходимая для выполнения (контроля за выполнением) государственного задания: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73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Порядок контроля за выполнением государственного задания</w:t>
            </w:r>
          </w:p>
        </w:tc>
      </w:tr>
      <w:tr w:rsidR="00BC2055" w:rsidTr="00BC2055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Форма контроля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исполнительной власти</w:t>
            </w:r>
          </w:p>
        </w:tc>
      </w:tr>
      <w:tr w:rsidR="00BC2055" w:rsidTr="00BC2055">
        <w:trPr>
          <w:trHeight w:val="257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C2055" w:rsidTr="00BC2055">
        <w:trPr>
          <w:trHeight w:val="288"/>
        </w:trPr>
        <w:tc>
          <w:tcPr>
            <w:tcW w:w="5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государственного задания</w:t>
            </w:r>
          </w:p>
        </w:tc>
        <w:tc>
          <w:tcPr>
            <w:tcW w:w="39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1329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Требования к отчетности о выполнении государственного задания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Периодичность предоставления отчетов о выполнении государственного задания: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 Сроки представления отчетов о выполнении государственного задания: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Иные требования к отчетности о выполнении государственного задания:</w:t>
            </w:r>
          </w:p>
        </w:tc>
      </w:tr>
      <w:tr w:rsidR="00BC2055" w:rsidTr="00BC2055">
        <w:trPr>
          <w:trHeight w:val="288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2055" w:rsidTr="00BC2055">
        <w:trPr>
          <w:trHeight w:val="28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1A5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Иные показатели, связанные с выполнением государственного задания:</w:t>
            </w:r>
          </w:p>
        </w:tc>
      </w:tr>
      <w:tr w:rsidR="00BC2055" w:rsidTr="00BC2055">
        <w:trPr>
          <w:trHeight w:val="257"/>
        </w:trPr>
        <w:tc>
          <w:tcPr>
            <w:tcW w:w="2263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C68" w:rsidRDefault="0061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A51F8" w:rsidRDefault="001A51F8"/>
    <w:sectPr w:rsidR="001A51F8">
      <w:footerReference w:type="default" r:id="rId6"/>
      <w:pgSz w:w="23900" w:h="16901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B0B" w:rsidRDefault="00B63B0B">
      <w:pPr>
        <w:spacing w:after="0" w:line="240" w:lineRule="auto"/>
      </w:pPr>
      <w:r>
        <w:separator/>
      </w:r>
    </w:p>
  </w:endnote>
  <w:endnote w:type="continuationSeparator" w:id="0">
    <w:p w:rsidR="00B63B0B" w:rsidRDefault="00B6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C68" w:rsidRDefault="001A51F8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592318">
      <w:rPr>
        <w:rFonts w:ascii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cs="Times New Roman"/>
        <w:color w:val="000000"/>
        <w:sz w:val="24"/>
        <w:szCs w:val="24"/>
      </w:rPr>
      <w:t xml:space="preserve"> из </w:t>
    </w: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NUMPAGES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592318">
      <w:rPr>
        <w:rFonts w:ascii="Times New Roman" w:hAnsi="Times New Roman" w:cs="Times New Roman"/>
        <w:noProof/>
        <w:color w:val="000000"/>
        <w:sz w:val="24"/>
        <w:szCs w:val="24"/>
      </w:rPr>
      <w:t>14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B0B" w:rsidRDefault="00B63B0B">
      <w:pPr>
        <w:spacing w:after="0" w:line="240" w:lineRule="auto"/>
      </w:pPr>
      <w:r>
        <w:separator/>
      </w:r>
    </w:p>
  </w:footnote>
  <w:footnote w:type="continuationSeparator" w:id="0">
    <w:p w:rsidR="00B63B0B" w:rsidRDefault="00B63B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055"/>
    <w:rsid w:val="00070D91"/>
    <w:rsid w:val="001A51F8"/>
    <w:rsid w:val="004414DA"/>
    <w:rsid w:val="00592318"/>
    <w:rsid w:val="00617C68"/>
    <w:rsid w:val="00B63B0B"/>
    <w:rsid w:val="00BC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7372FA-BF28-4226-A8AC-72D0B0C6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3035</Words>
  <Characters>17303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03.08.2015 16:35:38; РР·РјРµРЅРµРЅ: Van82i 27.05.2016 10:48:01</dc:subject>
  <dc:creator>Keysystems.DWH.ReportDesigner</dc:creator>
  <cp:keywords/>
  <dc:description/>
  <cp:lastModifiedBy>user</cp:lastModifiedBy>
  <cp:revision>4</cp:revision>
  <dcterms:created xsi:type="dcterms:W3CDTF">2017-04-13T08:21:00Z</dcterms:created>
  <dcterms:modified xsi:type="dcterms:W3CDTF">2017-04-13T08:22:00Z</dcterms:modified>
</cp:coreProperties>
</file>